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4C27" w14:textId="16D30ADE" w:rsidR="003A66E3" w:rsidRPr="00C26524" w:rsidRDefault="00662805" w:rsidP="199A5AD9">
      <w:pPr>
        <w:pStyle w:val="Title"/>
        <w:spacing w:before="3000" w:after="600"/>
        <w:rPr>
          <w:szCs w:val="72"/>
          <w:lang w:val="fr-CA"/>
        </w:rPr>
      </w:pPr>
      <w:r w:rsidRPr="00C26524">
        <w:rPr>
          <w:b w:val="0"/>
          <w:bCs/>
          <w:noProof/>
          <w:sz w:val="60"/>
          <w:szCs w:val="60"/>
          <w:highlight w:val="yellow"/>
        </w:rPr>
        <w:drawing>
          <wp:anchor distT="0" distB="0" distL="114300" distR="114300" simplePos="0" relativeHeight="251658240" behindDoc="1" locked="0" layoutInCell="1" allowOverlap="1" wp14:anchorId="4895AD7A" wp14:editId="3507381B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4629600" cy="8231529"/>
            <wp:effectExtent l="0" t="0" r="8573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29600" cy="8231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B6BB7">
        <w:rPr>
          <w:szCs w:val="72"/>
          <w:lang w:val="fr-CA"/>
        </w:rPr>
        <w:t>Survol</w:t>
      </w:r>
      <w:r w:rsidR="146E6534" w:rsidRPr="199A5AD9">
        <w:rPr>
          <w:szCs w:val="72"/>
          <w:lang w:val="fr-CA"/>
        </w:rPr>
        <w:t xml:space="preserve"> du projet de norme</w:t>
      </w:r>
      <w:r w:rsidR="002F3CAF" w:rsidRPr="199A5AD9">
        <w:rPr>
          <w:szCs w:val="72"/>
          <w:lang w:val="fr-CA"/>
        </w:rPr>
        <w:t xml:space="preserve"> </w:t>
      </w:r>
    </w:p>
    <w:p w14:paraId="476F7A90" w14:textId="0E53C2B2" w:rsidR="00786578" w:rsidRPr="007B32D1" w:rsidRDefault="0050529E" w:rsidP="001212BC">
      <w:pPr>
        <w:pStyle w:val="Title"/>
        <w:rPr>
          <w:b w:val="0"/>
          <w:bCs/>
          <w:szCs w:val="72"/>
          <w:lang w:val="fr-CA"/>
        </w:rPr>
      </w:pPr>
      <w:r w:rsidRPr="2E911166">
        <w:rPr>
          <w:lang w:val="fr-CA"/>
        </w:rPr>
        <w:t>CAN-ASC</w:t>
      </w:r>
      <w:r w:rsidR="00AB6BB7">
        <w:rPr>
          <w:lang w:val="fr-CA"/>
        </w:rPr>
        <w:t>-</w:t>
      </w:r>
      <w:r w:rsidRPr="2E911166">
        <w:rPr>
          <w:lang w:val="fr-CA"/>
        </w:rPr>
        <w:t>2.11</w:t>
      </w:r>
      <w:r w:rsidR="00AB6BB7">
        <w:rPr>
          <w:lang w:val="fr-CA"/>
        </w:rPr>
        <w:t xml:space="preserve"> –</w:t>
      </w:r>
      <w:r w:rsidR="191065BA" w:rsidRPr="2E911166">
        <w:rPr>
          <w:lang w:val="fr-CA"/>
        </w:rPr>
        <w:t xml:space="preserve"> Logements modulaires et préfabriqués </w:t>
      </w:r>
      <w:r w:rsidR="0E1DD80C" w:rsidRPr="2E911166">
        <w:rPr>
          <w:lang w:val="fr-CA"/>
        </w:rPr>
        <w:t>prêts</w:t>
      </w:r>
      <w:r w:rsidR="191065BA" w:rsidRPr="2E911166">
        <w:rPr>
          <w:lang w:val="fr-CA"/>
        </w:rPr>
        <w:t xml:space="preserve"> à l’accessibilité</w:t>
      </w:r>
      <w:r w:rsidR="0053601B" w:rsidRPr="00C26524">
        <w:rPr>
          <w:noProof/>
        </w:rPr>
        <w:drawing>
          <wp:anchor distT="0" distB="0" distL="114300" distR="114300" simplePos="0" relativeHeight="251658241" behindDoc="1" locked="0" layoutInCell="1" allowOverlap="1" wp14:anchorId="0A2C2568" wp14:editId="6B62C80D">
            <wp:simplePos x="0" y="0"/>
            <wp:positionH relativeFrom="column">
              <wp:posOffset>2221230</wp:posOffset>
            </wp:positionH>
            <wp:positionV relativeFrom="page">
              <wp:posOffset>5702935</wp:posOffset>
            </wp:positionV>
            <wp:extent cx="2790000" cy="2156400"/>
            <wp:effectExtent l="0" t="0" r="0" b="0"/>
            <wp:wrapNone/>
            <wp:docPr id="13" name="Picture 13" descr="Marque technique de Normes d'accessibilité Canada. Le mot « accessible » est affiché au cent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rque technique de Normes d'accessibilité Canada. Le mot « accessible » est affiché au centr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578" w:rsidRPr="007B32D1">
        <w:rPr>
          <w:lang w:val="fr-CA"/>
        </w:rPr>
        <w:br w:type="page"/>
      </w:r>
    </w:p>
    <w:p w14:paraId="79B171A8" w14:textId="20C862E1" w:rsidR="00C060B8" w:rsidRPr="00B87801" w:rsidRDefault="00B87801" w:rsidP="00B87801">
      <w:pPr>
        <w:spacing w:before="0" w:after="240" w:line="276" w:lineRule="auto"/>
        <w:rPr>
          <w:lang w:val="fr-CA"/>
        </w:rPr>
      </w:pPr>
      <w:r w:rsidRPr="00B87801">
        <w:rPr>
          <w:lang w:val="fr-CA"/>
        </w:rPr>
        <w:lastRenderedPageBreak/>
        <w:t>Aucune partie de cette publication ne peut être reproduite sous quelque forme que ce soit sans l’autorisation préalable de l’éditeur.</w:t>
      </w:r>
    </w:p>
    <w:p w14:paraId="2762209C" w14:textId="108AC9C5" w:rsidR="00C060B8" w:rsidRPr="00C86F2D" w:rsidRDefault="00C86F2D" w:rsidP="003435E8">
      <w:pPr>
        <w:spacing w:before="0" w:after="240" w:line="276" w:lineRule="auto"/>
        <w:rPr>
          <w:lang w:val="fr-CA"/>
        </w:rPr>
      </w:pPr>
      <w:r w:rsidRPr="0EBD06DB">
        <w:rPr>
          <w:lang w:val="fr-CA"/>
        </w:rPr>
        <w:t>Cette</w:t>
      </w:r>
      <w:r w:rsidR="00C060B8" w:rsidRPr="0EBD06DB">
        <w:rPr>
          <w:lang w:val="fr-CA"/>
        </w:rPr>
        <w:t xml:space="preserve"> publication </w:t>
      </w:r>
      <w:r w:rsidRPr="0EBD06DB">
        <w:rPr>
          <w:lang w:val="fr-CA"/>
        </w:rPr>
        <w:t xml:space="preserve">est disponible </w:t>
      </w:r>
      <w:r w:rsidR="57EC35BD" w:rsidRPr="0EBD06DB">
        <w:rPr>
          <w:lang w:val="fr-CA"/>
        </w:rPr>
        <w:t xml:space="preserve">en </w:t>
      </w:r>
      <w:r w:rsidRPr="0EBD06DB">
        <w:rPr>
          <w:lang w:val="fr-CA"/>
        </w:rPr>
        <w:t>format</w:t>
      </w:r>
      <w:r w:rsidR="00C060B8" w:rsidRPr="0EBD06DB">
        <w:rPr>
          <w:lang w:val="fr-CA"/>
        </w:rPr>
        <w:t xml:space="preserve"> HTML </w:t>
      </w:r>
      <w:r w:rsidRPr="0EBD06DB">
        <w:rPr>
          <w:lang w:val="fr-CA"/>
        </w:rPr>
        <w:t>au</w:t>
      </w:r>
      <w:r w:rsidR="002B5EDD">
        <w:rPr>
          <w:lang w:val="fr-CA"/>
        </w:rPr>
        <w:t xml:space="preserve"> </w:t>
      </w:r>
      <w:hyperlink r:id="rId15" w:history="1">
        <w:r w:rsidR="002B5EDD" w:rsidRPr="00083C11">
          <w:rPr>
            <w:rStyle w:val="Hyperlink"/>
            <w:lang w:val="fr-CA"/>
          </w:rPr>
          <w:t>CAN-ASC-2.11 – Logements modulaires et préfabriqués prêts à</w:t>
        </w:r>
        <w:r w:rsidR="00083C11" w:rsidRPr="00083C11">
          <w:rPr>
            <w:rStyle w:val="Hyperlink"/>
            <w:lang w:val="fr-CA"/>
          </w:rPr>
          <w:t xml:space="preserve"> l’accessibilité</w:t>
        </w:r>
      </w:hyperlink>
      <w:r w:rsidR="00083C11">
        <w:rPr>
          <w:lang w:val="fr-CA"/>
        </w:rPr>
        <w:t>.</w:t>
      </w:r>
    </w:p>
    <w:p w14:paraId="7A89CDC5" w14:textId="12FF5469" w:rsidR="00C060B8" w:rsidRPr="00554212" w:rsidRDefault="00554212" w:rsidP="003435E8">
      <w:pPr>
        <w:spacing w:before="0" w:after="240" w:line="276" w:lineRule="auto"/>
        <w:rPr>
          <w:lang w:val="fr-CA"/>
        </w:rPr>
      </w:pPr>
      <w:r w:rsidRPr="0EBD06DB">
        <w:rPr>
          <w:lang w:val="fr-CA"/>
        </w:rPr>
        <w:t>Pour plus</w:t>
      </w:r>
      <w:r w:rsidR="00C060B8" w:rsidRPr="0EBD06DB">
        <w:rPr>
          <w:lang w:val="fr-CA"/>
        </w:rPr>
        <w:t xml:space="preserve"> </w:t>
      </w:r>
      <w:r w:rsidRPr="0EBD06DB">
        <w:rPr>
          <w:lang w:val="fr-CA"/>
        </w:rPr>
        <w:t>d’</w:t>
      </w:r>
      <w:r w:rsidR="00C060B8" w:rsidRPr="0EBD06DB">
        <w:rPr>
          <w:lang w:val="fr-CA"/>
        </w:rPr>
        <w:t>information, o</w:t>
      </w:r>
      <w:r w:rsidRPr="0EBD06DB">
        <w:rPr>
          <w:lang w:val="fr-CA"/>
        </w:rPr>
        <w:t>u pour les formats</w:t>
      </w:r>
      <w:r w:rsidR="00C060B8" w:rsidRPr="0EBD06DB">
        <w:rPr>
          <w:lang w:val="fr-CA"/>
        </w:rPr>
        <w:t xml:space="preserve"> alternati</w:t>
      </w:r>
      <w:r w:rsidR="0083189F" w:rsidRPr="0EBD06DB">
        <w:rPr>
          <w:lang w:val="fr-CA"/>
        </w:rPr>
        <w:t>fs</w:t>
      </w:r>
      <w:r w:rsidR="00C060B8" w:rsidRPr="0EBD06DB">
        <w:rPr>
          <w:lang w:val="fr-CA"/>
        </w:rPr>
        <w:t>,</w:t>
      </w:r>
      <w:r w:rsidR="0083189F" w:rsidRPr="0EBD06DB">
        <w:rPr>
          <w:lang w:val="fr-CA"/>
        </w:rPr>
        <w:t xml:space="preserve"> veuillez</w:t>
      </w:r>
      <w:r w:rsidR="00C060B8" w:rsidRPr="0EBD06DB">
        <w:rPr>
          <w:lang w:val="fr-CA"/>
        </w:rPr>
        <w:t xml:space="preserve"> contact</w:t>
      </w:r>
      <w:r w:rsidR="0083189F" w:rsidRPr="0EBD06DB">
        <w:rPr>
          <w:lang w:val="fr-CA"/>
        </w:rPr>
        <w:t>er</w:t>
      </w:r>
      <w:r w:rsidR="00B02331" w:rsidRPr="0EBD06DB">
        <w:rPr>
          <w:lang w:val="fr-CA"/>
        </w:rPr>
        <w:t xml:space="preserve"> </w:t>
      </w:r>
      <w:r w:rsidR="00C060B8" w:rsidRPr="0EBD06DB">
        <w:rPr>
          <w:lang w:val="fr-CA"/>
        </w:rPr>
        <w:t>:</w:t>
      </w:r>
    </w:p>
    <w:p w14:paraId="13A7FB40" w14:textId="486C1317" w:rsidR="00C060B8" w:rsidRPr="003C31EA" w:rsidRDefault="00224813" w:rsidP="003435E8">
      <w:pPr>
        <w:spacing w:before="0" w:after="240" w:line="276" w:lineRule="auto"/>
        <w:rPr>
          <w:lang w:val="fr-CA"/>
        </w:rPr>
      </w:pPr>
      <w:r>
        <w:rPr>
          <w:lang w:val="fr-CA"/>
        </w:rPr>
        <w:t>Normes d’a</w:t>
      </w:r>
      <w:r w:rsidR="00C060B8" w:rsidRPr="003C31EA">
        <w:rPr>
          <w:lang w:val="fr-CA"/>
        </w:rPr>
        <w:t>ccessibilit</w:t>
      </w:r>
      <w:r>
        <w:rPr>
          <w:lang w:val="fr-CA"/>
        </w:rPr>
        <w:t>é</w:t>
      </w:r>
      <w:r w:rsidR="00C060B8" w:rsidRPr="003C31EA">
        <w:rPr>
          <w:lang w:val="fr-CA"/>
        </w:rPr>
        <w:t xml:space="preserve"> Canada</w:t>
      </w:r>
      <w:r w:rsidR="00C060B8" w:rsidRPr="003C31EA">
        <w:rPr>
          <w:lang w:val="fr-CA"/>
        </w:rPr>
        <w:br/>
        <w:t>320,</w:t>
      </w:r>
      <w:r w:rsidR="00335D4E">
        <w:rPr>
          <w:lang w:val="fr-CA"/>
        </w:rPr>
        <w:t xml:space="preserve"> boulevard</w:t>
      </w:r>
      <w:r w:rsidR="00C060B8" w:rsidRPr="003C31EA">
        <w:rPr>
          <w:lang w:val="fr-CA"/>
        </w:rPr>
        <w:t xml:space="preserve"> S</w:t>
      </w:r>
      <w:r w:rsidR="0053601B" w:rsidRPr="003C31EA">
        <w:rPr>
          <w:lang w:val="fr-CA"/>
        </w:rPr>
        <w:t>ain</w:t>
      </w:r>
      <w:r w:rsidR="00C060B8" w:rsidRPr="003C31EA">
        <w:rPr>
          <w:lang w:val="fr-CA"/>
        </w:rPr>
        <w:t>t-Josep</w:t>
      </w:r>
      <w:r w:rsidR="00335D4E">
        <w:rPr>
          <w:lang w:val="fr-CA"/>
        </w:rPr>
        <w:t>h</w:t>
      </w:r>
      <w:r w:rsidR="00C060B8" w:rsidRPr="003C31EA">
        <w:rPr>
          <w:lang w:val="fr-CA"/>
        </w:rPr>
        <w:t xml:space="preserve">, </w:t>
      </w:r>
      <w:r w:rsidR="00335D4E">
        <w:rPr>
          <w:lang w:val="fr-CA"/>
        </w:rPr>
        <w:t>bureau</w:t>
      </w:r>
      <w:r w:rsidR="00C060B8" w:rsidRPr="003C31EA">
        <w:rPr>
          <w:lang w:val="fr-CA"/>
        </w:rPr>
        <w:t xml:space="preserve"> 246</w:t>
      </w:r>
      <w:r w:rsidR="00C060B8" w:rsidRPr="003C31EA">
        <w:rPr>
          <w:lang w:val="fr-CA"/>
        </w:rPr>
        <w:br/>
        <w:t>Gatineau</w:t>
      </w:r>
      <w:r w:rsidR="002847AE">
        <w:rPr>
          <w:lang w:val="fr-CA"/>
        </w:rPr>
        <w:t xml:space="preserve"> (</w:t>
      </w:r>
      <w:r w:rsidR="00E45747" w:rsidRPr="003C31EA">
        <w:rPr>
          <w:lang w:val="fr-CA"/>
        </w:rPr>
        <w:t>Q</w:t>
      </w:r>
      <w:r w:rsidR="002847AE">
        <w:rPr>
          <w:lang w:val="fr-CA"/>
        </w:rPr>
        <w:t>uébec)</w:t>
      </w:r>
      <w:r w:rsidR="00E45747" w:rsidRPr="003C31EA">
        <w:rPr>
          <w:lang w:val="fr-CA"/>
        </w:rPr>
        <w:t xml:space="preserve"> J</w:t>
      </w:r>
      <w:r w:rsidR="00C060B8" w:rsidRPr="003C31EA">
        <w:rPr>
          <w:lang w:val="fr-CA"/>
        </w:rPr>
        <w:t>8Y 3Y8</w:t>
      </w:r>
      <w:r w:rsidR="00C060B8" w:rsidRPr="003C31EA">
        <w:rPr>
          <w:lang w:val="fr-CA"/>
        </w:rPr>
        <w:br/>
        <w:t>1-833-854-7628</w:t>
      </w:r>
    </w:p>
    <w:p w14:paraId="2E5E8351" w14:textId="585EB434" w:rsidR="00C060B8" w:rsidRPr="00AB6BB7" w:rsidRDefault="00224813" w:rsidP="003435E8">
      <w:pPr>
        <w:spacing w:before="0" w:after="240" w:line="276" w:lineRule="auto"/>
        <w:rPr>
          <w:lang w:val="fr-CA"/>
        </w:rPr>
      </w:pPr>
      <w:r>
        <w:fldChar w:fldCharType="begin"/>
      </w:r>
      <w:r w:rsidRPr="004D0C45">
        <w:rPr>
          <w:lang w:val="fr-CA"/>
          <w:rPrChange w:id="0" w:author="Demers, Chantal CD [NC]" w:date="2026-09-08T14:07:00Z" w16du:dateUtc="2026-09-08T18:07:00Z">
            <w:rPr/>
          </w:rPrChange>
        </w:rPr>
        <w:instrText>HYPERLINK "https://accessibilite.canada.ca/"</w:instrText>
      </w:r>
      <w:r>
        <w:fldChar w:fldCharType="separate"/>
      </w:r>
      <w:r w:rsidRPr="00AB6BB7">
        <w:rPr>
          <w:rStyle w:val="Hyperlink"/>
          <w:lang w:val="fr-CA"/>
        </w:rPr>
        <w:t>accessibilite.canada.ca/</w:t>
      </w:r>
      <w:r>
        <w:fldChar w:fldCharType="end"/>
      </w:r>
    </w:p>
    <w:p w14:paraId="225B287F" w14:textId="30732D27" w:rsidR="00A736FC" w:rsidRPr="00B87801" w:rsidRDefault="00A736FC" w:rsidP="00A736FC">
      <w:pPr>
        <w:spacing w:before="0" w:after="240" w:line="276" w:lineRule="auto"/>
        <w:rPr>
          <w:lang w:val="fr-CA"/>
        </w:rPr>
      </w:pPr>
      <w:r w:rsidRPr="00B87801">
        <w:rPr>
          <w:lang w:val="fr-CA"/>
        </w:rPr>
        <w:t xml:space="preserve">© Sa Majesté le Roi du chef du Canada, représenté par le ou la ministre responsable de la </w:t>
      </w:r>
      <w:r w:rsidRPr="00B67EF6">
        <w:rPr>
          <w:i/>
          <w:iCs/>
          <w:lang w:val="fr-CA"/>
        </w:rPr>
        <w:t>Loi canadienne sur l’accessibilité</w:t>
      </w:r>
      <w:r w:rsidRPr="00B87801">
        <w:rPr>
          <w:lang w:val="fr-CA"/>
        </w:rPr>
        <w:t>, 202</w:t>
      </w:r>
      <w:r w:rsidR="00784AB9">
        <w:rPr>
          <w:lang w:val="fr-CA"/>
        </w:rPr>
        <w:t>6</w:t>
      </w:r>
      <w:r w:rsidRPr="00B87801">
        <w:rPr>
          <w:lang w:val="fr-CA"/>
        </w:rPr>
        <w:t>.</w:t>
      </w:r>
    </w:p>
    <w:p w14:paraId="2EFB4C78" w14:textId="77777777" w:rsidR="00C060B8" w:rsidRPr="00A736FC" w:rsidRDefault="00C060B8">
      <w:pPr>
        <w:spacing w:before="0" w:after="0"/>
        <w:rPr>
          <w:rFonts w:eastAsiaTheme="majorEastAsia" w:cstheme="majorBidi"/>
          <w:b/>
          <w:sz w:val="40"/>
          <w:szCs w:val="40"/>
          <w:lang w:val="fr-CA"/>
        </w:rPr>
      </w:pPr>
      <w:r w:rsidRPr="00A736FC">
        <w:rPr>
          <w:lang w:val="fr-CA"/>
        </w:rPr>
        <w:br w:type="page"/>
      </w:r>
    </w:p>
    <w:p w14:paraId="5441462D" w14:textId="05AFAA9B" w:rsidR="006A61DC" w:rsidRPr="007B32D1" w:rsidRDefault="0044684A" w:rsidP="00AB6353">
      <w:pPr>
        <w:pStyle w:val="Heading1"/>
      </w:pPr>
      <w:r>
        <w:lastRenderedPageBreak/>
        <w:t>CAN-ASC-2.11</w:t>
      </w:r>
      <w:r w:rsidR="002619C8">
        <w:t xml:space="preserve"> –</w:t>
      </w:r>
      <w:r>
        <w:t xml:space="preserve"> </w:t>
      </w:r>
      <w:r w:rsidR="702D3673">
        <w:t xml:space="preserve">Logements modulaires et préfabriqués </w:t>
      </w:r>
      <w:r w:rsidR="0E1DD80C">
        <w:t>prêts</w:t>
      </w:r>
      <w:r w:rsidR="702D3673">
        <w:t xml:space="preserve"> à l’accessibilité</w:t>
      </w:r>
    </w:p>
    <w:p w14:paraId="1E7E9FAA" w14:textId="4181BC61" w:rsidR="702D3673" w:rsidRPr="00FB0F9E" w:rsidRDefault="006866F5" w:rsidP="00AB6353">
      <w:pPr>
        <w:pStyle w:val="Heading2"/>
        <w:spacing w:before="100" w:beforeAutospacing="1" w:after="160" w:line="276" w:lineRule="auto"/>
        <w:rPr>
          <w:lang w:val="fr-CA"/>
        </w:rPr>
      </w:pPr>
      <w:r w:rsidRPr="006C52D0">
        <w:rPr>
          <w:lang w:val="fr-CA"/>
        </w:rPr>
        <w:t>Survol</w:t>
      </w:r>
    </w:p>
    <w:p w14:paraId="63CA71D5" w14:textId="4CC806A6" w:rsidR="00702D7E" w:rsidRPr="00702D7E" w:rsidRDefault="23E6726C" w:rsidP="00AB6353">
      <w:pPr>
        <w:spacing w:before="100" w:beforeAutospacing="1" w:after="160" w:line="276" w:lineRule="auto"/>
        <w:rPr>
          <w:lang w:val="fr-CA"/>
        </w:rPr>
      </w:pPr>
      <w:r w:rsidRPr="67501716">
        <w:rPr>
          <w:lang w:val="fr-CA"/>
        </w:rPr>
        <w:t xml:space="preserve">Avec la demande croissante de logements accessibles, les </w:t>
      </w:r>
      <w:r w:rsidR="3C788AB7" w:rsidRPr="67501716">
        <w:rPr>
          <w:lang w:val="fr-CA"/>
        </w:rPr>
        <w:t>logements</w:t>
      </w:r>
      <w:r w:rsidRPr="67501716">
        <w:rPr>
          <w:lang w:val="fr-CA"/>
        </w:rPr>
        <w:t xml:space="preserve"> modulaires et préfabriqués sont de plus en plus utilisés partout au Canada</w:t>
      </w:r>
      <w:r w:rsidR="350724F9" w:rsidRPr="67501716">
        <w:rPr>
          <w:lang w:val="fr-CA"/>
        </w:rPr>
        <w:t xml:space="preserve">. Cela s’explique par le fait </w:t>
      </w:r>
      <w:r w:rsidR="44AABC30" w:rsidRPr="67501716">
        <w:rPr>
          <w:lang w:val="fr-CA"/>
        </w:rPr>
        <w:t>qu’</w:t>
      </w:r>
      <w:r w:rsidR="00702D7E" w:rsidRPr="67501716">
        <w:rPr>
          <w:lang w:val="fr-CA"/>
        </w:rPr>
        <w:t>elle</w:t>
      </w:r>
      <w:r w:rsidR="44AABC30" w:rsidRPr="67501716">
        <w:rPr>
          <w:lang w:val="fr-CA"/>
        </w:rPr>
        <w:t>s</w:t>
      </w:r>
      <w:r w:rsidR="3C788AB7" w:rsidRPr="67501716">
        <w:rPr>
          <w:lang w:val="fr-CA"/>
        </w:rPr>
        <w:t xml:space="preserve"> </w:t>
      </w:r>
      <w:r w:rsidRPr="67501716">
        <w:rPr>
          <w:lang w:val="fr-CA"/>
        </w:rPr>
        <w:t xml:space="preserve">peuvent être livrés rapidement et à grande échelle. </w:t>
      </w:r>
      <w:r w:rsidR="3C788AB7" w:rsidRPr="67501716">
        <w:rPr>
          <w:lang w:val="fr-CA"/>
        </w:rPr>
        <w:t>Cette</w:t>
      </w:r>
      <w:r w:rsidRPr="67501716">
        <w:rPr>
          <w:lang w:val="fr-CA"/>
        </w:rPr>
        <w:t xml:space="preserve"> norme établit des attentes claires pour garantir que l</w:t>
      </w:r>
      <w:r w:rsidR="5B943FD8" w:rsidRPr="67501716">
        <w:rPr>
          <w:lang w:val="fr-CA"/>
        </w:rPr>
        <w:t>’</w:t>
      </w:r>
      <w:r w:rsidRPr="67501716">
        <w:rPr>
          <w:lang w:val="fr-CA"/>
        </w:rPr>
        <w:t xml:space="preserve">accessibilité soit intégrée dans la conception et la fabrication dès le départ. </w:t>
      </w:r>
      <w:r w:rsidR="5B943FD8" w:rsidRPr="67501716">
        <w:rPr>
          <w:lang w:val="fr-CA"/>
        </w:rPr>
        <w:t>Elle</w:t>
      </w:r>
      <w:r w:rsidRPr="67501716">
        <w:rPr>
          <w:lang w:val="fr-CA"/>
        </w:rPr>
        <w:t xml:space="preserve"> </w:t>
      </w:r>
      <w:r w:rsidR="25933897" w:rsidRPr="67501716">
        <w:rPr>
          <w:lang w:val="fr-CA"/>
        </w:rPr>
        <w:t>appuie les</w:t>
      </w:r>
      <w:r w:rsidRPr="67501716">
        <w:rPr>
          <w:lang w:val="fr-CA"/>
        </w:rPr>
        <w:t xml:space="preserve"> fonctionnalités personnalisées et adaptées aux besoins qui peuvent s</w:t>
      </w:r>
      <w:r w:rsidR="5B943FD8" w:rsidRPr="67501716">
        <w:rPr>
          <w:lang w:val="fr-CA"/>
        </w:rPr>
        <w:t>’</w:t>
      </w:r>
      <w:r w:rsidRPr="67501716">
        <w:rPr>
          <w:lang w:val="fr-CA"/>
        </w:rPr>
        <w:t>adapter au fil du temps selon les besoins de</w:t>
      </w:r>
      <w:r w:rsidR="5BB9C4E4" w:rsidRPr="67501716">
        <w:rPr>
          <w:lang w:val="fr-CA"/>
        </w:rPr>
        <w:t>s</w:t>
      </w:r>
      <w:r w:rsidRPr="67501716">
        <w:rPr>
          <w:lang w:val="fr-CA"/>
        </w:rPr>
        <w:t xml:space="preserve"> </w:t>
      </w:r>
      <w:r w:rsidR="15866509" w:rsidRPr="67501716">
        <w:rPr>
          <w:lang w:val="fr-CA"/>
        </w:rPr>
        <w:t>gens qui l’utilisent</w:t>
      </w:r>
      <w:r w:rsidRPr="67501716">
        <w:rPr>
          <w:lang w:val="fr-CA"/>
        </w:rPr>
        <w:t>.</w:t>
      </w:r>
    </w:p>
    <w:p w14:paraId="60A04E16" w14:textId="2B8969E6" w:rsidR="002C3A14" w:rsidRPr="00DB3761" w:rsidRDefault="0EAC9CAB" w:rsidP="00AB6353">
      <w:pPr>
        <w:spacing w:before="100" w:beforeAutospacing="1" w:after="160" w:line="276" w:lineRule="auto"/>
        <w:rPr>
          <w:lang w:val="fr-CA"/>
        </w:rPr>
      </w:pPr>
      <w:r w:rsidRPr="091B39F3">
        <w:rPr>
          <w:lang w:val="fr-CA"/>
        </w:rPr>
        <w:t>CAN-ASC-2.11 –</w:t>
      </w:r>
      <w:r w:rsidR="65444C0A" w:rsidRPr="091B39F3">
        <w:rPr>
          <w:lang w:val="fr-CA"/>
        </w:rPr>
        <w:t xml:space="preserve"> Logements modulaires et préfabriqués </w:t>
      </w:r>
      <w:r w:rsidR="5BEDD099" w:rsidRPr="091B39F3">
        <w:rPr>
          <w:lang w:val="fr-CA"/>
        </w:rPr>
        <w:t>prêts</w:t>
      </w:r>
      <w:r w:rsidR="65444C0A" w:rsidRPr="091B39F3">
        <w:rPr>
          <w:lang w:val="fr-CA"/>
        </w:rPr>
        <w:t xml:space="preserve"> à l’accessibilité est aligné avec</w:t>
      </w:r>
      <w:r w:rsidRPr="091B39F3">
        <w:rPr>
          <w:lang w:val="fr-CA"/>
        </w:rPr>
        <w:t xml:space="preserve"> </w:t>
      </w:r>
      <w:r w:rsidR="50A251D0" w:rsidRPr="091B39F3">
        <w:rPr>
          <w:lang w:val="fr-CA"/>
        </w:rPr>
        <w:t xml:space="preserve">le domaine prioritaire </w:t>
      </w:r>
      <w:r w:rsidR="308B7743" w:rsidRPr="091B39F3">
        <w:rPr>
          <w:lang w:val="fr-CA"/>
        </w:rPr>
        <w:t>de l’environnement bâti</w:t>
      </w:r>
      <w:r w:rsidR="46C149AB" w:rsidRPr="091B39F3">
        <w:rPr>
          <w:lang w:val="fr-CA"/>
        </w:rPr>
        <w:t xml:space="preserve"> de la </w:t>
      </w:r>
      <w:r w:rsidR="46C149AB" w:rsidRPr="091B39F3">
        <w:rPr>
          <w:i/>
          <w:iCs/>
          <w:lang w:val="fr-CA"/>
        </w:rPr>
        <w:t>Loi canadienne sur l’accessibilité</w:t>
      </w:r>
      <w:r w:rsidR="2E4DFDAE" w:rsidRPr="091B39F3">
        <w:rPr>
          <w:i/>
          <w:iCs/>
          <w:lang w:val="fr-CA"/>
        </w:rPr>
        <w:t>,</w:t>
      </w:r>
      <w:r w:rsidRPr="091B39F3">
        <w:rPr>
          <w:lang w:val="fr-CA"/>
        </w:rPr>
        <w:t xml:space="preserve"> </w:t>
      </w:r>
      <w:r w:rsidR="544D7517" w:rsidRPr="091B39F3">
        <w:rPr>
          <w:lang w:val="fr-CA"/>
        </w:rPr>
        <w:t>qui vise à créer un Canada sans obstacle d’ici 2040</w:t>
      </w:r>
      <w:r w:rsidRPr="091B39F3">
        <w:rPr>
          <w:lang w:val="fr-CA"/>
        </w:rPr>
        <w:t>.</w:t>
      </w:r>
    </w:p>
    <w:p w14:paraId="14CCB379" w14:textId="00B235B5" w:rsidR="000C0F06" w:rsidRPr="000C0F06" w:rsidRDefault="000C0F06" w:rsidP="00AB6353">
      <w:pPr>
        <w:spacing w:before="100" w:beforeAutospacing="1" w:after="160" w:line="276" w:lineRule="auto"/>
        <w:rPr>
          <w:lang w:val="fr-CA"/>
        </w:rPr>
      </w:pPr>
      <w:r w:rsidRPr="243D5AEF">
        <w:rPr>
          <w:lang w:val="fr-CA"/>
        </w:rPr>
        <w:t xml:space="preserve">Cette norme énonce les exigences et l’utilisation du cadre de conception flexible pour des logements modulaires et préfabriqués </w:t>
      </w:r>
      <w:r w:rsidR="0E1DD80C" w:rsidRPr="243D5AEF">
        <w:rPr>
          <w:lang w:val="fr-CA"/>
        </w:rPr>
        <w:t>prêts</w:t>
      </w:r>
      <w:r w:rsidR="00E05BED" w:rsidRPr="243D5AEF">
        <w:rPr>
          <w:lang w:val="fr-CA"/>
        </w:rPr>
        <w:t xml:space="preserve"> à l’accessibilité</w:t>
      </w:r>
      <w:r w:rsidRPr="243D5AEF">
        <w:rPr>
          <w:lang w:val="fr-CA"/>
        </w:rPr>
        <w:t xml:space="preserve">, </w:t>
      </w:r>
      <w:r w:rsidR="00D15B59" w:rsidRPr="243D5AEF">
        <w:rPr>
          <w:lang w:val="fr-CA"/>
        </w:rPr>
        <w:t xml:space="preserve">Les exigences </w:t>
      </w:r>
      <w:r w:rsidR="0044131C" w:rsidRPr="243D5AEF">
        <w:rPr>
          <w:lang w:val="fr-CA"/>
        </w:rPr>
        <w:t xml:space="preserve">dans la norme </w:t>
      </w:r>
      <w:r w:rsidRPr="243D5AEF">
        <w:rPr>
          <w:lang w:val="fr-CA"/>
        </w:rPr>
        <w:t>aid</w:t>
      </w:r>
      <w:r w:rsidR="0044131C" w:rsidRPr="243D5AEF">
        <w:rPr>
          <w:lang w:val="fr-CA"/>
        </w:rPr>
        <w:t>e</w:t>
      </w:r>
      <w:r w:rsidRPr="243D5AEF">
        <w:rPr>
          <w:lang w:val="fr-CA"/>
        </w:rPr>
        <w:t>nt à réduire les obstacles associés à :</w:t>
      </w:r>
    </w:p>
    <w:p w14:paraId="7117BFE7" w14:textId="7A61808A" w:rsidR="00F203E9" w:rsidRPr="00F203E9" w:rsidRDefault="00E81C2C" w:rsidP="00AB6353">
      <w:pPr>
        <w:pStyle w:val="ListParagraph"/>
        <w:numPr>
          <w:ilvl w:val="0"/>
          <w:numId w:val="12"/>
        </w:numPr>
        <w:spacing w:before="100" w:beforeAutospacing="1" w:after="160" w:line="276" w:lineRule="auto"/>
        <w:contextualSpacing w:val="0"/>
        <w:rPr>
          <w:lang w:val="fr-CA"/>
        </w:rPr>
      </w:pPr>
      <w:proofErr w:type="gramStart"/>
      <w:r>
        <w:rPr>
          <w:lang w:val="fr-CA"/>
        </w:rPr>
        <w:t>l’</w:t>
      </w:r>
      <w:r w:rsidR="00F203E9" w:rsidRPr="00F203E9">
        <w:rPr>
          <w:lang w:val="fr-CA"/>
        </w:rPr>
        <w:t>accès</w:t>
      </w:r>
      <w:proofErr w:type="gramEnd"/>
      <w:r w:rsidR="00F203E9" w:rsidRPr="00F203E9">
        <w:rPr>
          <w:lang w:val="fr-CA"/>
        </w:rPr>
        <w:t xml:space="preserve"> à et autour du logement</w:t>
      </w:r>
      <w:r w:rsidR="0001798C">
        <w:rPr>
          <w:lang w:val="fr-CA"/>
        </w:rPr>
        <w:t>,</w:t>
      </w:r>
    </w:p>
    <w:p w14:paraId="3729E88B" w14:textId="738D44C9" w:rsidR="00F203E9" w:rsidRPr="00F203E9" w:rsidRDefault="00E81C2C" w:rsidP="00AB6353">
      <w:pPr>
        <w:pStyle w:val="ListParagraph"/>
        <w:numPr>
          <w:ilvl w:val="0"/>
          <w:numId w:val="12"/>
        </w:numPr>
        <w:spacing w:before="100" w:beforeAutospacing="1" w:after="160" w:line="276" w:lineRule="auto"/>
        <w:contextualSpacing w:val="0"/>
        <w:rPr>
          <w:lang w:val="fr-CA"/>
        </w:rPr>
      </w:pPr>
      <w:proofErr w:type="gramStart"/>
      <w:r>
        <w:rPr>
          <w:lang w:val="fr-CA"/>
        </w:rPr>
        <w:t>l’</w:t>
      </w:r>
      <w:r w:rsidR="00F203E9" w:rsidRPr="00F203E9">
        <w:rPr>
          <w:lang w:val="fr-CA"/>
        </w:rPr>
        <w:t>usage</w:t>
      </w:r>
      <w:proofErr w:type="gramEnd"/>
      <w:r w:rsidR="00F203E9" w:rsidRPr="00F203E9">
        <w:rPr>
          <w:lang w:val="fr-CA"/>
        </w:rPr>
        <w:t xml:space="preserve"> quotidien à l'intérieur du logement</w:t>
      </w:r>
      <w:r w:rsidR="0001798C">
        <w:rPr>
          <w:lang w:val="fr-CA"/>
        </w:rPr>
        <w:t>,</w:t>
      </w:r>
    </w:p>
    <w:p w14:paraId="5DCAFE6D" w14:textId="37BCF207" w:rsidR="00F203E9" w:rsidRPr="00F203E9" w:rsidRDefault="00F203E9" w:rsidP="00AB6353">
      <w:pPr>
        <w:pStyle w:val="ListParagraph"/>
        <w:numPr>
          <w:ilvl w:val="0"/>
          <w:numId w:val="12"/>
        </w:numPr>
        <w:spacing w:before="100" w:beforeAutospacing="1" w:after="160" w:line="276" w:lineRule="auto"/>
        <w:contextualSpacing w:val="0"/>
        <w:rPr>
          <w:lang w:val="fr-CA"/>
        </w:rPr>
      </w:pPr>
      <w:proofErr w:type="gramStart"/>
      <w:r w:rsidRPr="00F203E9">
        <w:rPr>
          <w:lang w:val="fr-CA"/>
        </w:rPr>
        <w:t>passer</w:t>
      </w:r>
      <w:proofErr w:type="gramEnd"/>
      <w:r w:rsidRPr="00F203E9">
        <w:rPr>
          <w:lang w:val="fr-CA"/>
        </w:rPr>
        <w:t xml:space="preserve"> d</w:t>
      </w:r>
      <w:r w:rsidR="001E4BF2">
        <w:rPr>
          <w:lang w:val="fr-CA"/>
        </w:rPr>
        <w:t>’</w:t>
      </w:r>
      <w:r w:rsidRPr="00F203E9">
        <w:rPr>
          <w:lang w:val="fr-CA"/>
        </w:rPr>
        <w:t>un niveau à l</w:t>
      </w:r>
      <w:r w:rsidR="001E4BF2">
        <w:rPr>
          <w:lang w:val="fr-CA"/>
        </w:rPr>
        <w:t>’</w:t>
      </w:r>
      <w:r w:rsidRPr="00F203E9">
        <w:rPr>
          <w:lang w:val="fr-CA"/>
        </w:rPr>
        <w:t>autre</w:t>
      </w:r>
      <w:r w:rsidR="0001798C">
        <w:rPr>
          <w:lang w:val="fr-CA"/>
        </w:rPr>
        <w:t>,</w:t>
      </w:r>
      <w:r w:rsidRPr="00F203E9">
        <w:rPr>
          <w:lang w:val="fr-CA"/>
        </w:rPr>
        <w:t xml:space="preserve"> et</w:t>
      </w:r>
    </w:p>
    <w:p w14:paraId="4F8F84F2" w14:textId="4C3CBACF" w:rsidR="00F203E9" w:rsidRPr="00F203E9" w:rsidRDefault="001E4BF2" w:rsidP="00AB6353">
      <w:pPr>
        <w:pStyle w:val="ListParagraph"/>
        <w:numPr>
          <w:ilvl w:val="0"/>
          <w:numId w:val="12"/>
        </w:numPr>
        <w:spacing w:before="100" w:beforeAutospacing="1" w:after="160" w:line="276" w:lineRule="auto"/>
        <w:contextualSpacing w:val="0"/>
        <w:rPr>
          <w:lang w:val="fr-CA"/>
        </w:rPr>
      </w:pPr>
      <w:proofErr w:type="gramStart"/>
      <w:r>
        <w:rPr>
          <w:lang w:val="fr-CA"/>
        </w:rPr>
        <w:t>l’</w:t>
      </w:r>
      <w:r w:rsidR="00F203E9" w:rsidRPr="00F203E9">
        <w:rPr>
          <w:lang w:val="fr-CA"/>
        </w:rPr>
        <w:t>adaptabilité</w:t>
      </w:r>
      <w:proofErr w:type="gramEnd"/>
      <w:r w:rsidR="00F203E9" w:rsidRPr="00F203E9">
        <w:rPr>
          <w:lang w:val="fr-CA"/>
        </w:rPr>
        <w:t xml:space="preserve"> et </w:t>
      </w:r>
      <w:r w:rsidR="001D4B08">
        <w:rPr>
          <w:lang w:val="fr-CA"/>
        </w:rPr>
        <w:t xml:space="preserve">la </w:t>
      </w:r>
      <w:r w:rsidR="00F203E9" w:rsidRPr="00F203E9">
        <w:rPr>
          <w:lang w:val="fr-CA"/>
        </w:rPr>
        <w:t>sécurité futures.</w:t>
      </w:r>
    </w:p>
    <w:p w14:paraId="4EB182AB" w14:textId="5F18DC4A" w:rsidR="00991DBE" w:rsidRPr="00991DBE" w:rsidRDefault="43EB945B" w:rsidP="00AB6353">
      <w:pPr>
        <w:spacing w:before="100" w:beforeAutospacing="1" w:after="160" w:line="276" w:lineRule="auto"/>
        <w:rPr>
          <w:lang w:val="fr-CA"/>
        </w:rPr>
      </w:pPr>
      <w:r w:rsidRPr="0DAEF0F2">
        <w:rPr>
          <w:lang w:val="fr-CA"/>
        </w:rPr>
        <w:t>Cette norme favorise l</w:t>
      </w:r>
      <w:r w:rsidR="23458081" w:rsidRPr="0DAEF0F2">
        <w:rPr>
          <w:lang w:val="fr-CA"/>
        </w:rPr>
        <w:t>’</w:t>
      </w:r>
      <w:r w:rsidRPr="0DAEF0F2">
        <w:rPr>
          <w:lang w:val="fr-CA"/>
        </w:rPr>
        <w:t>inclusion et l</w:t>
      </w:r>
      <w:r w:rsidR="23458081" w:rsidRPr="0DAEF0F2">
        <w:rPr>
          <w:lang w:val="fr-CA"/>
        </w:rPr>
        <w:t>’</w:t>
      </w:r>
      <w:r w:rsidRPr="0DAEF0F2">
        <w:rPr>
          <w:lang w:val="fr-CA"/>
        </w:rPr>
        <w:t>équité en augmentant l</w:t>
      </w:r>
      <w:r w:rsidR="23458081" w:rsidRPr="0DAEF0F2">
        <w:rPr>
          <w:lang w:val="fr-CA"/>
        </w:rPr>
        <w:t>’</w:t>
      </w:r>
      <w:r w:rsidR="097B7FD7" w:rsidRPr="0DAEF0F2">
        <w:rPr>
          <w:lang w:val="fr-CA"/>
        </w:rPr>
        <w:t>approvisionnement</w:t>
      </w:r>
      <w:r w:rsidRPr="0DAEF0F2">
        <w:rPr>
          <w:lang w:val="fr-CA"/>
        </w:rPr>
        <w:t xml:space="preserve"> de logements utilisables et en réduisant les obstacles à l</w:t>
      </w:r>
      <w:r w:rsidR="097B7FD7" w:rsidRPr="0DAEF0F2">
        <w:rPr>
          <w:lang w:val="fr-CA"/>
        </w:rPr>
        <w:t>’</w:t>
      </w:r>
      <w:r w:rsidRPr="0DAEF0F2">
        <w:rPr>
          <w:lang w:val="fr-CA"/>
        </w:rPr>
        <w:t xml:space="preserve">adaptation future. En conséquence, </w:t>
      </w:r>
      <w:proofErr w:type="gramStart"/>
      <w:r w:rsidR="149DBF4D" w:rsidRPr="0DAEF0F2">
        <w:rPr>
          <w:lang w:val="fr-CA"/>
        </w:rPr>
        <w:t>la présente norme</w:t>
      </w:r>
      <w:r w:rsidRPr="0DAEF0F2">
        <w:rPr>
          <w:lang w:val="fr-CA"/>
        </w:rPr>
        <w:t xml:space="preserve"> </w:t>
      </w:r>
      <w:r w:rsidR="2FC4B462" w:rsidRPr="0DAEF0F2">
        <w:rPr>
          <w:lang w:val="fr-CA"/>
        </w:rPr>
        <w:t>fourni</w:t>
      </w:r>
      <w:proofErr w:type="gramEnd"/>
      <w:r w:rsidR="2FC4B462" w:rsidRPr="0DAEF0F2">
        <w:rPr>
          <w:lang w:val="fr-CA"/>
        </w:rPr>
        <w:t xml:space="preserve"> plus de</w:t>
      </w:r>
      <w:r w:rsidRPr="0DAEF0F2">
        <w:rPr>
          <w:lang w:val="fr-CA"/>
        </w:rPr>
        <w:t xml:space="preserve"> choix et </w:t>
      </w:r>
      <w:r w:rsidR="22C12611" w:rsidRPr="0DAEF0F2">
        <w:rPr>
          <w:lang w:val="fr-CA"/>
        </w:rPr>
        <w:t xml:space="preserve">tout en </w:t>
      </w:r>
      <w:r w:rsidRPr="0DAEF0F2">
        <w:rPr>
          <w:lang w:val="fr-CA"/>
        </w:rPr>
        <w:t>favoris</w:t>
      </w:r>
      <w:r w:rsidR="1259F94D" w:rsidRPr="0DAEF0F2">
        <w:rPr>
          <w:lang w:val="fr-CA"/>
        </w:rPr>
        <w:t>ant</w:t>
      </w:r>
      <w:r w:rsidRPr="0DAEF0F2">
        <w:rPr>
          <w:lang w:val="fr-CA"/>
        </w:rPr>
        <w:t xml:space="preserve"> une vie plus sécuritaire et plus autonome pour les personnes en situation de handicap, tout en améliorant le confort et la flexibilité pour tou</w:t>
      </w:r>
      <w:r w:rsidR="130046AE" w:rsidRPr="0DAEF0F2">
        <w:rPr>
          <w:lang w:val="fr-CA"/>
        </w:rPr>
        <w:t>s</w:t>
      </w:r>
      <w:r w:rsidRPr="0DAEF0F2">
        <w:rPr>
          <w:lang w:val="fr-CA"/>
        </w:rPr>
        <w:t>.</w:t>
      </w:r>
    </w:p>
    <w:p w14:paraId="25F33A6E" w14:textId="77777777" w:rsidR="00106E88" w:rsidRDefault="00106E88">
      <w:pPr>
        <w:spacing w:before="0" w:after="0"/>
        <w:rPr>
          <w:lang w:val="fr-CA"/>
        </w:rPr>
      </w:pPr>
      <w:r>
        <w:rPr>
          <w:lang w:val="fr-CA"/>
        </w:rPr>
        <w:br w:type="page"/>
      </w:r>
    </w:p>
    <w:p w14:paraId="44E92BA0" w14:textId="056CD44B" w:rsidR="004B4349" w:rsidRPr="004B4349" w:rsidRDefault="66DC01BD" w:rsidP="7F8B0092">
      <w:pPr>
        <w:spacing w:before="100" w:beforeAutospacing="1" w:after="160" w:line="276" w:lineRule="auto"/>
        <w:rPr>
          <w:lang w:val="fr-CA"/>
        </w:rPr>
      </w:pPr>
      <w:r w:rsidRPr="515EE28C">
        <w:rPr>
          <w:lang w:val="fr-CA"/>
        </w:rPr>
        <w:lastRenderedPageBreak/>
        <w:t>Il s</w:t>
      </w:r>
      <w:r w:rsidR="313190B8" w:rsidRPr="515EE28C">
        <w:rPr>
          <w:lang w:val="fr-CA"/>
        </w:rPr>
        <w:t>’</w:t>
      </w:r>
      <w:r w:rsidRPr="515EE28C">
        <w:rPr>
          <w:lang w:val="fr-CA"/>
        </w:rPr>
        <w:t>agit de la première</w:t>
      </w:r>
      <w:r w:rsidR="553690BC" w:rsidRPr="515EE28C">
        <w:rPr>
          <w:lang w:val="fr-CA"/>
        </w:rPr>
        <w:t xml:space="preserve"> édition</w:t>
      </w:r>
      <w:r w:rsidRPr="515EE28C">
        <w:rPr>
          <w:lang w:val="fr-CA"/>
        </w:rPr>
        <w:t xml:space="preserve"> de CAN-ASC-2.11</w:t>
      </w:r>
      <w:r w:rsidR="0417271D" w:rsidRPr="515EE28C">
        <w:rPr>
          <w:lang w:val="fr-CA"/>
        </w:rPr>
        <w:t xml:space="preserve"> – </w:t>
      </w:r>
      <w:r w:rsidRPr="515EE28C">
        <w:rPr>
          <w:lang w:val="fr-CA"/>
        </w:rPr>
        <w:t xml:space="preserve">Logements modulaires et préfabriqués </w:t>
      </w:r>
      <w:r w:rsidR="3B54773A" w:rsidRPr="515EE28C">
        <w:rPr>
          <w:lang w:val="fr-CA"/>
        </w:rPr>
        <w:t>prêts</w:t>
      </w:r>
      <w:r w:rsidRPr="515EE28C">
        <w:rPr>
          <w:lang w:val="fr-CA"/>
        </w:rPr>
        <w:t xml:space="preserve"> à l’accessibilité. </w:t>
      </w:r>
      <w:r w:rsidR="3AF00677" w:rsidRPr="515EE28C">
        <w:rPr>
          <w:lang w:val="fr-CA"/>
        </w:rPr>
        <w:t>La présente norme</w:t>
      </w:r>
      <w:r w:rsidR="41292ECA" w:rsidRPr="515EE28C">
        <w:rPr>
          <w:lang w:val="fr-CA"/>
        </w:rPr>
        <w:t xml:space="preserve"> </w:t>
      </w:r>
      <w:r w:rsidRPr="515EE28C">
        <w:rPr>
          <w:lang w:val="fr-CA"/>
        </w:rPr>
        <w:t xml:space="preserve">a été </w:t>
      </w:r>
      <w:r w:rsidR="41292ECA" w:rsidRPr="515EE28C">
        <w:rPr>
          <w:lang w:val="fr-CA"/>
        </w:rPr>
        <w:t>élaborée</w:t>
      </w:r>
      <w:r w:rsidRPr="515EE28C">
        <w:rPr>
          <w:lang w:val="fr-CA"/>
        </w:rPr>
        <w:t xml:space="preserve"> par le </w:t>
      </w:r>
      <w:r w:rsidR="7D00F664" w:rsidRPr="515EE28C">
        <w:rPr>
          <w:lang w:val="fr-CA"/>
        </w:rPr>
        <w:t>c</w:t>
      </w:r>
      <w:r w:rsidRPr="515EE28C">
        <w:rPr>
          <w:lang w:val="fr-CA"/>
        </w:rPr>
        <w:t>omité technique pour</w:t>
      </w:r>
      <w:r w:rsidRPr="515EE28C">
        <w:rPr>
          <w:b/>
          <w:bCs/>
          <w:lang w:val="fr-CA"/>
        </w:rPr>
        <w:t xml:space="preserve"> </w:t>
      </w:r>
      <w:r w:rsidRPr="515EE28C">
        <w:rPr>
          <w:lang w:val="fr-CA"/>
        </w:rPr>
        <w:t>l</w:t>
      </w:r>
      <w:r w:rsidR="6B11D15C" w:rsidRPr="515EE28C">
        <w:rPr>
          <w:lang w:val="fr-CA"/>
        </w:rPr>
        <w:t>’E</w:t>
      </w:r>
      <w:r w:rsidRPr="515EE28C">
        <w:rPr>
          <w:lang w:val="fr-CA"/>
        </w:rPr>
        <w:t xml:space="preserve">nvironnement bâti existant. Le comité </w:t>
      </w:r>
      <w:r w:rsidR="7E38B9D3" w:rsidRPr="515EE28C">
        <w:rPr>
          <w:lang w:val="fr-CA"/>
        </w:rPr>
        <w:t>travaille</w:t>
      </w:r>
      <w:r w:rsidRPr="515EE28C">
        <w:rPr>
          <w:lang w:val="fr-CA"/>
        </w:rPr>
        <w:t xml:space="preserve"> sous l</w:t>
      </w:r>
      <w:r w:rsidR="7E38B9D3" w:rsidRPr="515EE28C">
        <w:rPr>
          <w:lang w:val="fr-CA"/>
        </w:rPr>
        <w:t>’</w:t>
      </w:r>
      <w:r w:rsidR="1F7D5B19" w:rsidRPr="515EE28C">
        <w:rPr>
          <w:lang w:val="fr-CA"/>
        </w:rPr>
        <w:t>autorité de la direction</w:t>
      </w:r>
      <w:r w:rsidRPr="515EE28C">
        <w:rPr>
          <w:lang w:val="fr-CA"/>
        </w:rPr>
        <w:t xml:space="preserve"> de Normes d</w:t>
      </w:r>
      <w:r w:rsidR="29931AC8" w:rsidRPr="515EE28C">
        <w:rPr>
          <w:lang w:val="fr-CA"/>
        </w:rPr>
        <w:t>’</w:t>
      </w:r>
      <w:r w:rsidRPr="515EE28C">
        <w:rPr>
          <w:lang w:val="fr-CA"/>
        </w:rPr>
        <w:t>accessibilité Canada.</w:t>
      </w:r>
    </w:p>
    <w:p w14:paraId="6A5ED4F2" w14:textId="5D718C8A" w:rsidR="00A301F5" w:rsidRPr="00705170" w:rsidRDefault="00A301F5" w:rsidP="00106E88">
      <w:pPr>
        <w:spacing w:before="100" w:beforeAutospacing="1" w:after="160" w:line="276" w:lineRule="auto"/>
        <w:rPr>
          <w:lang w:val="fr-CA"/>
        </w:rPr>
      </w:pPr>
      <w:r w:rsidRPr="2E911166">
        <w:rPr>
          <w:lang w:val="fr-CA"/>
        </w:rPr>
        <w:t>Le projet de norme</w:t>
      </w:r>
      <w:r w:rsidR="00705170" w:rsidRPr="2E911166">
        <w:rPr>
          <w:lang w:val="fr-CA"/>
        </w:rPr>
        <w:t xml:space="preserve"> sur les Logements modulaires et préfabriqués </w:t>
      </w:r>
      <w:r w:rsidR="0E1DD80C" w:rsidRPr="2E911166">
        <w:rPr>
          <w:lang w:val="fr-CA"/>
        </w:rPr>
        <w:t>prêts</w:t>
      </w:r>
      <w:r w:rsidR="00705170" w:rsidRPr="2E911166">
        <w:rPr>
          <w:lang w:val="fr-CA"/>
        </w:rPr>
        <w:t xml:space="preserve"> à l’accessibilité comprend</w:t>
      </w:r>
      <w:r w:rsidR="00A93E7D" w:rsidRPr="2E911166">
        <w:rPr>
          <w:lang w:val="fr-CA"/>
        </w:rPr>
        <w:t xml:space="preserve"> des exigences pour :</w:t>
      </w:r>
    </w:p>
    <w:p w14:paraId="703C937F" w14:textId="31DB26F7" w:rsidR="00340A14" w:rsidRPr="00340A14" w:rsidRDefault="00340A14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 w:rsidRPr="00340A14">
        <w:rPr>
          <w:lang w:val="fr-CA"/>
        </w:rPr>
        <w:t>les espaces extérieurs et les dégagements</w:t>
      </w:r>
      <w:r w:rsidR="00142ADB">
        <w:rPr>
          <w:lang w:val="fr-CA"/>
        </w:rPr>
        <w:t>,</w:t>
      </w:r>
    </w:p>
    <w:p w14:paraId="5EF36359" w14:textId="13A42AFB" w:rsidR="00340A14" w:rsidRPr="00340A14" w:rsidRDefault="00D86E66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>
        <w:rPr>
          <w:lang w:val="fr-CA"/>
        </w:rPr>
        <w:t>l</w:t>
      </w:r>
      <w:r w:rsidR="00340A14" w:rsidRPr="00340A14">
        <w:rPr>
          <w:lang w:val="fr-CA"/>
        </w:rPr>
        <w:t>es structures de stationnement et des garages</w:t>
      </w:r>
      <w:r w:rsidR="00142ADB">
        <w:rPr>
          <w:lang w:val="fr-CA"/>
        </w:rPr>
        <w:t>,</w:t>
      </w:r>
    </w:p>
    <w:p w14:paraId="3A37430C" w14:textId="1E5F211C" w:rsidR="00340A14" w:rsidRPr="00340A14" w:rsidRDefault="00340A14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 w:rsidRPr="00340A14">
        <w:rPr>
          <w:lang w:val="fr-CA"/>
        </w:rPr>
        <w:t>les espaces intérieurs, les pièces, les espaces (p</w:t>
      </w:r>
      <w:r w:rsidR="00D7054F">
        <w:rPr>
          <w:lang w:val="fr-CA"/>
        </w:rPr>
        <w:t>. </w:t>
      </w:r>
      <w:r w:rsidRPr="00340A14">
        <w:rPr>
          <w:lang w:val="fr-CA"/>
        </w:rPr>
        <w:t>e</w:t>
      </w:r>
      <w:r w:rsidR="00D7054F">
        <w:rPr>
          <w:lang w:val="fr-CA"/>
        </w:rPr>
        <w:t>x.</w:t>
      </w:r>
      <w:r w:rsidRPr="00340A14">
        <w:rPr>
          <w:lang w:val="fr-CA"/>
        </w:rPr>
        <w:t>, cuisines et salles de bain) et</w:t>
      </w:r>
      <w:r w:rsidR="006C52D0">
        <w:rPr>
          <w:lang w:val="fr-CA"/>
        </w:rPr>
        <w:t> </w:t>
      </w:r>
      <w:r w:rsidRPr="00340A14">
        <w:rPr>
          <w:lang w:val="fr-CA"/>
        </w:rPr>
        <w:t>la circulation</w:t>
      </w:r>
      <w:r w:rsidR="00DC2C57">
        <w:rPr>
          <w:lang w:val="fr-CA"/>
        </w:rPr>
        <w:t>,</w:t>
      </w:r>
    </w:p>
    <w:p w14:paraId="7513E48B" w14:textId="06D68214" w:rsidR="00340A14" w:rsidRPr="00340A14" w:rsidRDefault="00340A14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 w:rsidRPr="00340A14">
        <w:rPr>
          <w:lang w:val="fr-CA"/>
        </w:rPr>
        <w:t>les commandes</w:t>
      </w:r>
      <w:r w:rsidR="00DC2C57">
        <w:rPr>
          <w:lang w:val="fr-CA"/>
        </w:rPr>
        <w:t>,</w:t>
      </w:r>
    </w:p>
    <w:p w14:paraId="1733A9C0" w14:textId="3C5316AB" w:rsidR="00340A14" w:rsidRPr="00340A14" w:rsidRDefault="00A140CA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>
        <w:rPr>
          <w:lang w:val="fr-CA"/>
        </w:rPr>
        <w:t>l</w:t>
      </w:r>
      <w:r w:rsidR="00340A14" w:rsidRPr="00340A14">
        <w:rPr>
          <w:lang w:val="fr-CA"/>
        </w:rPr>
        <w:t>es escaliers et</w:t>
      </w:r>
      <w:r>
        <w:rPr>
          <w:lang w:val="fr-CA"/>
        </w:rPr>
        <w:t xml:space="preserve"> les v</w:t>
      </w:r>
      <w:r w:rsidRPr="00A140CA">
        <w:rPr>
          <w:lang w:val="fr-CA"/>
        </w:rPr>
        <w:t>oies de circulation verticales</w:t>
      </w:r>
      <w:r w:rsidR="00DC2C57">
        <w:rPr>
          <w:lang w:val="fr-CA"/>
        </w:rPr>
        <w:t>,</w:t>
      </w:r>
    </w:p>
    <w:p w14:paraId="3403EAF7" w14:textId="57E085B9" w:rsidR="00340A14" w:rsidRPr="00340A14" w:rsidRDefault="00A140CA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>
        <w:rPr>
          <w:lang w:val="fr-CA"/>
        </w:rPr>
        <w:t>l</w:t>
      </w:r>
      <w:r w:rsidR="00340A14" w:rsidRPr="00340A14">
        <w:rPr>
          <w:lang w:val="fr-CA"/>
        </w:rPr>
        <w:t>es portes</w:t>
      </w:r>
      <w:r w:rsidR="00DC2C57">
        <w:rPr>
          <w:lang w:val="fr-CA"/>
        </w:rPr>
        <w:t>,</w:t>
      </w:r>
    </w:p>
    <w:p w14:paraId="1559D2C2" w14:textId="2088392F" w:rsidR="00340A14" w:rsidRPr="00340A14" w:rsidRDefault="00340A14" w:rsidP="00106E88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  <w:rPr>
          <w:lang w:val="fr-CA"/>
        </w:rPr>
      </w:pPr>
      <w:r w:rsidRPr="00340A14">
        <w:rPr>
          <w:lang w:val="fr-CA"/>
        </w:rPr>
        <w:t>les systèmes structurels, mécaniques et électriques</w:t>
      </w:r>
      <w:r w:rsidR="00DC2C57">
        <w:rPr>
          <w:lang w:val="fr-CA"/>
        </w:rPr>
        <w:t>,</w:t>
      </w:r>
      <w:r w:rsidRPr="00340A14">
        <w:rPr>
          <w:lang w:val="fr-CA"/>
        </w:rPr>
        <w:t xml:space="preserve"> et</w:t>
      </w:r>
    </w:p>
    <w:p w14:paraId="20E0C612" w14:textId="6D1C797B" w:rsidR="1FD8340D" w:rsidRPr="00106E88" w:rsidRDefault="00200EED" w:rsidP="65DF43D2">
      <w:pPr>
        <w:pStyle w:val="ListParagraph"/>
        <w:numPr>
          <w:ilvl w:val="0"/>
          <w:numId w:val="13"/>
        </w:numPr>
        <w:spacing w:before="100" w:beforeAutospacing="1" w:after="160" w:line="276" w:lineRule="auto"/>
        <w:contextualSpacing w:val="0"/>
      </w:pPr>
      <w:r>
        <w:t xml:space="preserve">les </w:t>
      </w:r>
      <w:r w:rsidR="006C52D0" w:rsidRPr="00FB0F9E">
        <w:rPr>
          <w:lang w:val="fr-CA"/>
        </w:rPr>
        <w:t>évacuations d’urgence</w:t>
      </w:r>
      <w:r w:rsidR="00340A14" w:rsidRPr="00FB0F9E">
        <w:rPr>
          <w:lang w:val="fr-CA"/>
        </w:rPr>
        <w:t>.</w:t>
      </w:r>
    </w:p>
    <w:sectPr w:rsidR="1FD8340D" w:rsidRPr="00106E88" w:rsidSect="00694F0C">
      <w:headerReference w:type="default" r:id="rId16"/>
      <w:footerReference w:type="default" r:id="rId17"/>
      <w:footerReference w:type="first" r:id="rId18"/>
      <w:pgSz w:w="12240" w:h="15840"/>
      <w:pgMar w:top="1134" w:right="567" w:bottom="1134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90770" w14:textId="77777777" w:rsidR="00152A4D" w:rsidRDefault="00152A4D" w:rsidP="008A3F85">
      <w:r>
        <w:separator/>
      </w:r>
    </w:p>
  </w:endnote>
  <w:endnote w:type="continuationSeparator" w:id="0">
    <w:p w14:paraId="505787F8" w14:textId="77777777" w:rsidR="00152A4D" w:rsidRDefault="00152A4D" w:rsidP="008A3F85">
      <w:r>
        <w:continuationSeparator/>
      </w:r>
    </w:p>
  </w:endnote>
  <w:endnote w:type="continuationNotice" w:id="1">
    <w:p w14:paraId="56CFA5DF" w14:textId="77777777" w:rsidR="00152A4D" w:rsidRDefault="00152A4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FB60" w14:textId="18F74F31" w:rsidR="008A3F85" w:rsidRDefault="00152A4D" w:rsidP="00EE67B2">
    <w:pPr>
      <w:pStyle w:val="Footer"/>
      <w:jc w:val="right"/>
    </w:pPr>
    <w:sdt>
      <w:sdtPr>
        <w:id w:val="-220675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F5CCA">
          <w:fldChar w:fldCharType="begin"/>
        </w:r>
        <w:r w:rsidR="00FF5CCA">
          <w:instrText xml:space="preserve"> PAGE   \* MERGEFORMAT </w:instrText>
        </w:r>
        <w:r w:rsidR="00FF5CCA">
          <w:fldChar w:fldCharType="separate"/>
        </w:r>
        <w:r w:rsidR="003131CC">
          <w:rPr>
            <w:noProof/>
          </w:rPr>
          <w:t>2</w:t>
        </w:r>
        <w:r w:rsidR="00FF5CCA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7A0C" w14:textId="0406A5D1" w:rsidR="00FF5CCA" w:rsidRDefault="00152A4D">
    <w:pPr>
      <w:pStyle w:val="Footer"/>
      <w:jc w:val="right"/>
    </w:pPr>
    <w:sdt>
      <w:sdtPr>
        <w:id w:val="-9473117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F5CCA">
          <w:fldChar w:fldCharType="begin"/>
        </w:r>
        <w:r w:rsidR="00FF5CCA">
          <w:instrText xml:space="preserve"> PAGE   \* MERGEFORMAT </w:instrText>
        </w:r>
        <w:r w:rsidR="00FF5CCA">
          <w:fldChar w:fldCharType="separate"/>
        </w:r>
        <w:r w:rsidR="003131CC">
          <w:rPr>
            <w:noProof/>
          </w:rPr>
          <w:t>1</w:t>
        </w:r>
        <w:r w:rsidR="00FF5CCA">
          <w:rPr>
            <w:noProof/>
          </w:rPr>
          <w:fldChar w:fldCharType="end"/>
        </w:r>
      </w:sdtContent>
    </w:sdt>
  </w:p>
  <w:p w14:paraId="2F8CF134" w14:textId="46E9EC16" w:rsidR="00A47653" w:rsidRDefault="007B32D1">
    <w:pPr>
      <w:pStyle w:val="Footer"/>
    </w:pPr>
    <w:r w:rsidRPr="009F20AE">
      <w:rPr>
        <w:noProof/>
      </w:rPr>
      <w:drawing>
        <wp:anchor distT="0" distB="0" distL="114300" distR="114300" simplePos="0" relativeHeight="251658241" behindDoc="0" locked="0" layoutInCell="1" allowOverlap="1" wp14:anchorId="1712EAFA" wp14:editId="4BCD2A46">
          <wp:simplePos x="0" y="0"/>
          <wp:positionH relativeFrom="margin">
            <wp:posOffset>0</wp:posOffset>
          </wp:positionH>
          <wp:positionV relativeFrom="page">
            <wp:posOffset>9327515</wp:posOffset>
          </wp:positionV>
          <wp:extent cx="3664800" cy="342000"/>
          <wp:effectExtent l="0" t="0" r="0" b="1270"/>
          <wp:wrapNone/>
          <wp:docPr id="263509270" name="Picture 4" descr="Signature de Normes d'accessibilité Canad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ignature de Normes d'accessibilité Canada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4800" cy="34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4F0C" w:rsidRPr="009F20AE">
      <w:rPr>
        <w:noProof/>
      </w:rPr>
      <w:drawing>
        <wp:anchor distT="0" distB="0" distL="114300" distR="114300" simplePos="0" relativeHeight="251658240" behindDoc="0" locked="0" layoutInCell="1" allowOverlap="1" wp14:anchorId="06D1C986" wp14:editId="1D3E1C3B">
          <wp:simplePos x="0" y="0"/>
          <wp:positionH relativeFrom="margin">
            <wp:posOffset>5572760</wp:posOffset>
          </wp:positionH>
          <wp:positionV relativeFrom="page">
            <wp:posOffset>9327515</wp:posOffset>
          </wp:positionV>
          <wp:extent cx="1479600" cy="496800"/>
          <wp:effectExtent l="0" t="0" r="0" b="0"/>
          <wp:wrapNone/>
          <wp:docPr id="735816964" name="Picture 735816964" descr="Mot-symbole du Canad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816964" name="Picture 735816964" descr="Mot-symbole du Canad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6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43EF" w14:textId="77777777" w:rsidR="00152A4D" w:rsidRDefault="00152A4D" w:rsidP="008A3F85">
      <w:r>
        <w:separator/>
      </w:r>
    </w:p>
  </w:footnote>
  <w:footnote w:type="continuationSeparator" w:id="0">
    <w:p w14:paraId="39DD3E90" w14:textId="77777777" w:rsidR="00152A4D" w:rsidRDefault="00152A4D" w:rsidP="008A3F85">
      <w:r>
        <w:continuationSeparator/>
      </w:r>
    </w:p>
  </w:footnote>
  <w:footnote w:type="continuationNotice" w:id="1">
    <w:p w14:paraId="17B26CE1" w14:textId="77777777" w:rsidR="00152A4D" w:rsidRDefault="00152A4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5A01" w14:textId="5C405573" w:rsidR="00614431" w:rsidRPr="006A61DC" w:rsidRDefault="00614431" w:rsidP="006A61DC">
    <w:pPr>
      <w:pStyle w:val="Header"/>
      <w:rPr>
        <w:sz w:val="16"/>
        <w:szCs w:val="16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55431"/>
    <w:multiLevelType w:val="hybridMultilevel"/>
    <w:tmpl w:val="56B24E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773DB"/>
    <w:multiLevelType w:val="hybridMultilevel"/>
    <w:tmpl w:val="42C4B104"/>
    <w:lvl w:ilvl="0" w:tplc="10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8651B1C"/>
    <w:multiLevelType w:val="hybridMultilevel"/>
    <w:tmpl w:val="5CEC2046"/>
    <w:lvl w:ilvl="0" w:tplc="8782F83A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A0ACD"/>
    <w:multiLevelType w:val="hybridMultilevel"/>
    <w:tmpl w:val="FE801E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A0AC9"/>
    <w:multiLevelType w:val="hybridMultilevel"/>
    <w:tmpl w:val="3EDA7F2E"/>
    <w:lvl w:ilvl="0" w:tplc="010A131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70795"/>
    <w:multiLevelType w:val="hybridMultilevel"/>
    <w:tmpl w:val="0B90D9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40876"/>
    <w:multiLevelType w:val="hybridMultilevel"/>
    <w:tmpl w:val="A7CE2362"/>
    <w:lvl w:ilvl="0" w:tplc="F06E57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D46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B6E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E484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AE1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D69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D8234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32456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89274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B663BE"/>
    <w:multiLevelType w:val="hybridMultilevel"/>
    <w:tmpl w:val="7C4C035A"/>
    <w:lvl w:ilvl="0" w:tplc="E676DFF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33034"/>
    <w:multiLevelType w:val="hybridMultilevel"/>
    <w:tmpl w:val="E5F46052"/>
    <w:lvl w:ilvl="0" w:tplc="C48A9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E40A3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E6EF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2AAE4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76E7A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54FE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75264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5BA3D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E694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88A6E42"/>
    <w:multiLevelType w:val="hybridMultilevel"/>
    <w:tmpl w:val="5BD203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61902"/>
    <w:multiLevelType w:val="hybridMultilevel"/>
    <w:tmpl w:val="65746A40"/>
    <w:lvl w:ilvl="0" w:tplc="E676DFF0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797AB4"/>
    <w:multiLevelType w:val="hybridMultilevel"/>
    <w:tmpl w:val="19C4C6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86782"/>
    <w:multiLevelType w:val="hybridMultilevel"/>
    <w:tmpl w:val="7E447BF4"/>
    <w:lvl w:ilvl="0" w:tplc="8512AD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863099">
    <w:abstractNumId w:val="12"/>
  </w:num>
  <w:num w:numId="2" w16cid:durableId="814033062">
    <w:abstractNumId w:val="3"/>
  </w:num>
  <w:num w:numId="3" w16cid:durableId="1462534023">
    <w:abstractNumId w:val="1"/>
  </w:num>
  <w:num w:numId="4" w16cid:durableId="1979797029">
    <w:abstractNumId w:val="2"/>
  </w:num>
  <w:num w:numId="5" w16cid:durableId="1042436971">
    <w:abstractNumId w:val="7"/>
  </w:num>
  <w:num w:numId="6" w16cid:durableId="1415124692">
    <w:abstractNumId w:val="6"/>
  </w:num>
  <w:num w:numId="7" w16cid:durableId="112023551">
    <w:abstractNumId w:val="8"/>
  </w:num>
  <w:num w:numId="8" w16cid:durableId="1899634475">
    <w:abstractNumId w:val="4"/>
  </w:num>
  <w:num w:numId="9" w16cid:durableId="527378188">
    <w:abstractNumId w:val="10"/>
  </w:num>
  <w:num w:numId="10" w16cid:durableId="1971327088">
    <w:abstractNumId w:val="9"/>
  </w:num>
  <w:num w:numId="11" w16cid:durableId="1882739466">
    <w:abstractNumId w:val="11"/>
  </w:num>
  <w:num w:numId="12" w16cid:durableId="1572887378">
    <w:abstractNumId w:val="0"/>
  </w:num>
  <w:num w:numId="13" w16cid:durableId="483090839">
    <w:abstractNumId w:val="5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mers, Chantal CD [NC]">
    <w15:presenceInfo w15:providerId="AD" w15:userId="S::chantal.demers@asc-nac.gc.ca::decbe78b-d58c-45a1-a9dd-54cfe39d75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E/C/XdOlgP6IVulf7fW/QbcTEk83JvTvUgeOe7R6Nldmh6SQEkEXXDg0iEc9/IEHg9U4Wvvik1yTTsEjJMysQ==" w:salt="0T9jayRYrQlpa8weKjb7X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2E"/>
    <w:rsid w:val="00001DE3"/>
    <w:rsid w:val="00002B78"/>
    <w:rsid w:val="00004F02"/>
    <w:rsid w:val="000143F5"/>
    <w:rsid w:val="0001798C"/>
    <w:rsid w:val="0002259D"/>
    <w:rsid w:val="00026243"/>
    <w:rsid w:val="000265CD"/>
    <w:rsid w:val="000278B4"/>
    <w:rsid w:val="00031572"/>
    <w:rsid w:val="00040315"/>
    <w:rsid w:val="0004491A"/>
    <w:rsid w:val="000500F3"/>
    <w:rsid w:val="00055AE4"/>
    <w:rsid w:val="00056935"/>
    <w:rsid w:val="00062788"/>
    <w:rsid w:val="00065A8E"/>
    <w:rsid w:val="00065ECC"/>
    <w:rsid w:val="00066F9F"/>
    <w:rsid w:val="00071B8D"/>
    <w:rsid w:val="0008056D"/>
    <w:rsid w:val="00082EEF"/>
    <w:rsid w:val="00083219"/>
    <w:rsid w:val="00083C11"/>
    <w:rsid w:val="0008767D"/>
    <w:rsid w:val="00090C54"/>
    <w:rsid w:val="00094CBF"/>
    <w:rsid w:val="000A2D67"/>
    <w:rsid w:val="000A2E16"/>
    <w:rsid w:val="000A47FE"/>
    <w:rsid w:val="000A7EA6"/>
    <w:rsid w:val="000B2CE6"/>
    <w:rsid w:val="000B7B53"/>
    <w:rsid w:val="000C0F06"/>
    <w:rsid w:val="000C11B2"/>
    <w:rsid w:val="000C16F9"/>
    <w:rsid w:val="000C2A86"/>
    <w:rsid w:val="000C44DE"/>
    <w:rsid w:val="000C4A98"/>
    <w:rsid w:val="000C4F03"/>
    <w:rsid w:val="000C5620"/>
    <w:rsid w:val="000C5D3A"/>
    <w:rsid w:val="000C6B02"/>
    <w:rsid w:val="000D4E67"/>
    <w:rsid w:val="000D5201"/>
    <w:rsid w:val="000D5E7F"/>
    <w:rsid w:val="000E2B97"/>
    <w:rsid w:val="000E4605"/>
    <w:rsid w:val="000E515C"/>
    <w:rsid w:val="000F1C82"/>
    <w:rsid w:val="000F3C65"/>
    <w:rsid w:val="00104FE7"/>
    <w:rsid w:val="001054C8"/>
    <w:rsid w:val="00105C56"/>
    <w:rsid w:val="001064AA"/>
    <w:rsid w:val="00106E88"/>
    <w:rsid w:val="00112314"/>
    <w:rsid w:val="001145C8"/>
    <w:rsid w:val="00115CC3"/>
    <w:rsid w:val="00117390"/>
    <w:rsid w:val="001175E5"/>
    <w:rsid w:val="001212BC"/>
    <w:rsid w:val="001229D6"/>
    <w:rsid w:val="00124F43"/>
    <w:rsid w:val="00125E84"/>
    <w:rsid w:val="00131653"/>
    <w:rsid w:val="00132048"/>
    <w:rsid w:val="00132F40"/>
    <w:rsid w:val="00140D6A"/>
    <w:rsid w:val="00141C5C"/>
    <w:rsid w:val="00142ADB"/>
    <w:rsid w:val="00142EE3"/>
    <w:rsid w:val="00142F8D"/>
    <w:rsid w:val="0014348B"/>
    <w:rsid w:val="001452F5"/>
    <w:rsid w:val="00145DD7"/>
    <w:rsid w:val="00147251"/>
    <w:rsid w:val="0015275E"/>
    <w:rsid w:val="0015285E"/>
    <w:rsid w:val="00152A4D"/>
    <w:rsid w:val="00154D57"/>
    <w:rsid w:val="00162D17"/>
    <w:rsid w:val="001634AF"/>
    <w:rsid w:val="0016414A"/>
    <w:rsid w:val="00164371"/>
    <w:rsid w:val="00165AE2"/>
    <w:rsid w:val="0017720D"/>
    <w:rsid w:val="00177C8D"/>
    <w:rsid w:val="00182717"/>
    <w:rsid w:val="00184579"/>
    <w:rsid w:val="0018795C"/>
    <w:rsid w:val="00192185"/>
    <w:rsid w:val="001944B5"/>
    <w:rsid w:val="001A18F7"/>
    <w:rsid w:val="001A30D8"/>
    <w:rsid w:val="001A65F8"/>
    <w:rsid w:val="001A7B6A"/>
    <w:rsid w:val="001B15CD"/>
    <w:rsid w:val="001B2010"/>
    <w:rsid w:val="001B20EF"/>
    <w:rsid w:val="001B2549"/>
    <w:rsid w:val="001B33F3"/>
    <w:rsid w:val="001B4B45"/>
    <w:rsid w:val="001B735D"/>
    <w:rsid w:val="001C08F0"/>
    <w:rsid w:val="001C0C94"/>
    <w:rsid w:val="001C1109"/>
    <w:rsid w:val="001C14FD"/>
    <w:rsid w:val="001C1E09"/>
    <w:rsid w:val="001C331E"/>
    <w:rsid w:val="001C388C"/>
    <w:rsid w:val="001C4B1A"/>
    <w:rsid w:val="001C722E"/>
    <w:rsid w:val="001D00EC"/>
    <w:rsid w:val="001D230D"/>
    <w:rsid w:val="001D433A"/>
    <w:rsid w:val="001D43E1"/>
    <w:rsid w:val="001D4B08"/>
    <w:rsid w:val="001E1432"/>
    <w:rsid w:val="001E4BC0"/>
    <w:rsid w:val="001E4BF2"/>
    <w:rsid w:val="001E6AD3"/>
    <w:rsid w:val="001E6C0C"/>
    <w:rsid w:val="001F2E17"/>
    <w:rsid w:val="001F3552"/>
    <w:rsid w:val="001F3926"/>
    <w:rsid w:val="00200EED"/>
    <w:rsid w:val="00210A6E"/>
    <w:rsid w:val="00211D07"/>
    <w:rsid w:val="00214DEC"/>
    <w:rsid w:val="00220EDB"/>
    <w:rsid w:val="0022379C"/>
    <w:rsid w:val="00224813"/>
    <w:rsid w:val="002256B5"/>
    <w:rsid w:val="00225F83"/>
    <w:rsid w:val="00230D10"/>
    <w:rsid w:val="00234C79"/>
    <w:rsid w:val="00235205"/>
    <w:rsid w:val="002356AF"/>
    <w:rsid w:val="002357F9"/>
    <w:rsid w:val="002367EA"/>
    <w:rsid w:val="00237615"/>
    <w:rsid w:val="00237BE6"/>
    <w:rsid w:val="002431D8"/>
    <w:rsid w:val="00244EBC"/>
    <w:rsid w:val="00247902"/>
    <w:rsid w:val="0025424C"/>
    <w:rsid w:val="0025427A"/>
    <w:rsid w:val="002542BD"/>
    <w:rsid w:val="00256C6E"/>
    <w:rsid w:val="002611FC"/>
    <w:rsid w:val="002619C8"/>
    <w:rsid w:val="00263501"/>
    <w:rsid w:val="00266CDC"/>
    <w:rsid w:val="00270BBE"/>
    <w:rsid w:val="00270FDF"/>
    <w:rsid w:val="00272ADF"/>
    <w:rsid w:val="00272DA5"/>
    <w:rsid w:val="00273E27"/>
    <w:rsid w:val="002758BD"/>
    <w:rsid w:val="0028434B"/>
    <w:rsid w:val="002847AE"/>
    <w:rsid w:val="00285817"/>
    <w:rsid w:val="0029564C"/>
    <w:rsid w:val="002A6B6F"/>
    <w:rsid w:val="002A7E57"/>
    <w:rsid w:val="002B5EDD"/>
    <w:rsid w:val="002B77CB"/>
    <w:rsid w:val="002C1DCF"/>
    <w:rsid w:val="002C3A14"/>
    <w:rsid w:val="002C4383"/>
    <w:rsid w:val="002C58AE"/>
    <w:rsid w:val="002C609D"/>
    <w:rsid w:val="002C67D4"/>
    <w:rsid w:val="002C6838"/>
    <w:rsid w:val="002C7E76"/>
    <w:rsid w:val="002D147A"/>
    <w:rsid w:val="002D22C0"/>
    <w:rsid w:val="002D7989"/>
    <w:rsid w:val="002E66AE"/>
    <w:rsid w:val="002E66B5"/>
    <w:rsid w:val="002F1688"/>
    <w:rsid w:val="002F3CAF"/>
    <w:rsid w:val="002F3D6E"/>
    <w:rsid w:val="002F3FBA"/>
    <w:rsid w:val="002F7099"/>
    <w:rsid w:val="00300FA7"/>
    <w:rsid w:val="00306791"/>
    <w:rsid w:val="00310A4B"/>
    <w:rsid w:val="00311229"/>
    <w:rsid w:val="003131CC"/>
    <w:rsid w:val="0031611D"/>
    <w:rsid w:val="0031769A"/>
    <w:rsid w:val="003176DF"/>
    <w:rsid w:val="003235E5"/>
    <w:rsid w:val="00324618"/>
    <w:rsid w:val="003246EF"/>
    <w:rsid w:val="00325877"/>
    <w:rsid w:val="003270CD"/>
    <w:rsid w:val="00327AFA"/>
    <w:rsid w:val="00327DC9"/>
    <w:rsid w:val="00330552"/>
    <w:rsid w:val="00332112"/>
    <w:rsid w:val="003324BD"/>
    <w:rsid w:val="00333D9E"/>
    <w:rsid w:val="0033541F"/>
    <w:rsid w:val="00335D4E"/>
    <w:rsid w:val="00337A5A"/>
    <w:rsid w:val="00340800"/>
    <w:rsid w:val="00340A14"/>
    <w:rsid w:val="00341190"/>
    <w:rsid w:val="00342F2D"/>
    <w:rsid w:val="003435E8"/>
    <w:rsid w:val="00344D53"/>
    <w:rsid w:val="00347CE2"/>
    <w:rsid w:val="00351E33"/>
    <w:rsid w:val="00357730"/>
    <w:rsid w:val="00370E9B"/>
    <w:rsid w:val="00372AD1"/>
    <w:rsid w:val="00373036"/>
    <w:rsid w:val="0037562F"/>
    <w:rsid w:val="00375922"/>
    <w:rsid w:val="00376372"/>
    <w:rsid w:val="003763C0"/>
    <w:rsid w:val="00380FF1"/>
    <w:rsid w:val="003823A1"/>
    <w:rsid w:val="00384502"/>
    <w:rsid w:val="00385133"/>
    <w:rsid w:val="00385667"/>
    <w:rsid w:val="00387160"/>
    <w:rsid w:val="00390230"/>
    <w:rsid w:val="003955CD"/>
    <w:rsid w:val="003A01FA"/>
    <w:rsid w:val="003A16B1"/>
    <w:rsid w:val="003A366B"/>
    <w:rsid w:val="003A66E3"/>
    <w:rsid w:val="003A7927"/>
    <w:rsid w:val="003A7CF5"/>
    <w:rsid w:val="003B09D3"/>
    <w:rsid w:val="003B2517"/>
    <w:rsid w:val="003C10E4"/>
    <w:rsid w:val="003C11E6"/>
    <w:rsid w:val="003C2396"/>
    <w:rsid w:val="003C2BFF"/>
    <w:rsid w:val="003C31EA"/>
    <w:rsid w:val="003C7AE0"/>
    <w:rsid w:val="003D4BFB"/>
    <w:rsid w:val="003D71BB"/>
    <w:rsid w:val="003D7320"/>
    <w:rsid w:val="003E02D4"/>
    <w:rsid w:val="003E08CE"/>
    <w:rsid w:val="003E0A4A"/>
    <w:rsid w:val="003E1683"/>
    <w:rsid w:val="003E32A1"/>
    <w:rsid w:val="003E4C13"/>
    <w:rsid w:val="003E5093"/>
    <w:rsid w:val="003E58B8"/>
    <w:rsid w:val="003E592A"/>
    <w:rsid w:val="003F20FF"/>
    <w:rsid w:val="00401AE7"/>
    <w:rsid w:val="004020D0"/>
    <w:rsid w:val="00402C3D"/>
    <w:rsid w:val="00402E5C"/>
    <w:rsid w:val="0040447F"/>
    <w:rsid w:val="004109F7"/>
    <w:rsid w:val="00413D36"/>
    <w:rsid w:val="004143C7"/>
    <w:rsid w:val="004176D4"/>
    <w:rsid w:val="00417B8A"/>
    <w:rsid w:val="00422199"/>
    <w:rsid w:val="00422831"/>
    <w:rsid w:val="004237B4"/>
    <w:rsid w:val="00425B7E"/>
    <w:rsid w:val="00437BA9"/>
    <w:rsid w:val="00437BDE"/>
    <w:rsid w:val="004407C3"/>
    <w:rsid w:val="0044131C"/>
    <w:rsid w:val="004415CF"/>
    <w:rsid w:val="004458A9"/>
    <w:rsid w:val="0044684A"/>
    <w:rsid w:val="00452E29"/>
    <w:rsid w:val="00457775"/>
    <w:rsid w:val="00461F31"/>
    <w:rsid w:val="00464786"/>
    <w:rsid w:val="0046587E"/>
    <w:rsid w:val="00465983"/>
    <w:rsid w:val="004708FA"/>
    <w:rsid w:val="00471ECE"/>
    <w:rsid w:val="004725EA"/>
    <w:rsid w:val="00475DF0"/>
    <w:rsid w:val="00492B1A"/>
    <w:rsid w:val="0049706C"/>
    <w:rsid w:val="004A087C"/>
    <w:rsid w:val="004A0DC8"/>
    <w:rsid w:val="004A494A"/>
    <w:rsid w:val="004B0A4F"/>
    <w:rsid w:val="004B1DA8"/>
    <w:rsid w:val="004B3515"/>
    <w:rsid w:val="004B3D9E"/>
    <w:rsid w:val="004B4349"/>
    <w:rsid w:val="004C012A"/>
    <w:rsid w:val="004C08F5"/>
    <w:rsid w:val="004C2909"/>
    <w:rsid w:val="004C4F81"/>
    <w:rsid w:val="004C706D"/>
    <w:rsid w:val="004C7B85"/>
    <w:rsid w:val="004D0C45"/>
    <w:rsid w:val="004D3701"/>
    <w:rsid w:val="004D55E5"/>
    <w:rsid w:val="004D6D64"/>
    <w:rsid w:val="004E531E"/>
    <w:rsid w:val="004F4868"/>
    <w:rsid w:val="004F76F9"/>
    <w:rsid w:val="00501CA4"/>
    <w:rsid w:val="00501FA0"/>
    <w:rsid w:val="0050529E"/>
    <w:rsid w:val="00505971"/>
    <w:rsid w:val="005065C0"/>
    <w:rsid w:val="005143A0"/>
    <w:rsid w:val="0051591D"/>
    <w:rsid w:val="00516670"/>
    <w:rsid w:val="00521B7F"/>
    <w:rsid w:val="00523E2F"/>
    <w:rsid w:val="00524969"/>
    <w:rsid w:val="0053213A"/>
    <w:rsid w:val="0053267D"/>
    <w:rsid w:val="0053601B"/>
    <w:rsid w:val="00541166"/>
    <w:rsid w:val="00553FF1"/>
    <w:rsid w:val="00554212"/>
    <w:rsid w:val="00557E04"/>
    <w:rsid w:val="00571016"/>
    <w:rsid w:val="0057102D"/>
    <w:rsid w:val="00572C56"/>
    <w:rsid w:val="00573174"/>
    <w:rsid w:val="0057410F"/>
    <w:rsid w:val="005756B9"/>
    <w:rsid w:val="0057706F"/>
    <w:rsid w:val="00577532"/>
    <w:rsid w:val="00580033"/>
    <w:rsid w:val="00584802"/>
    <w:rsid w:val="005849C6"/>
    <w:rsid w:val="00590296"/>
    <w:rsid w:val="005912CD"/>
    <w:rsid w:val="00592372"/>
    <w:rsid w:val="005930EF"/>
    <w:rsid w:val="00594312"/>
    <w:rsid w:val="00595892"/>
    <w:rsid w:val="00597FCD"/>
    <w:rsid w:val="005A59D3"/>
    <w:rsid w:val="005A6342"/>
    <w:rsid w:val="005A6784"/>
    <w:rsid w:val="005A79A5"/>
    <w:rsid w:val="005B3CD8"/>
    <w:rsid w:val="005B4176"/>
    <w:rsid w:val="005B5F0E"/>
    <w:rsid w:val="005C04DD"/>
    <w:rsid w:val="005D739E"/>
    <w:rsid w:val="005E4850"/>
    <w:rsid w:val="005F09DA"/>
    <w:rsid w:val="005F5754"/>
    <w:rsid w:val="0060405B"/>
    <w:rsid w:val="0061034D"/>
    <w:rsid w:val="006104C0"/>
    <w:rsid w:val="00610BDC"/>
    <w:rsid w:val="00612958"/>
    <w:rsid w:val="00613C9B"/>
    <w:rsid w:val="006140E3"/>
    <w:rsid w:val="00614431"/>
    <w:rsid w:val="00615911"/>
    <w:rsid w:val="00615987"/>
    <w:rsid w:val="00621806"/>
    <w:rsid w:val="00621834"/>
    <w:rsid w:val="00622220"/>
    <w:rsid w:val="00622BA0"/>
    <w:rsid w:val="00624412"/>
    <w:rsid w:val="00625FB3"/>
    <w:rsid w:val="0062629F"/>
    <w:rsid w:val="006267BB"/>
    <w:rsid w:val="00640D57"/>
    <w:rsid w:val="006413A6"/>
    <w:rsid w:val="00645065"/>
    <w:rsid w:val="00646E8C"/>
    <w:rsid w:val="00646FA9"/>
    <w:rsid w:val="00647332"/>
    <w:rsid w:val="006475D0"/>
    <w:rsid w:val="006510F7"/>
    <w:rsid w:val="00657477"/>
    <w:rsid w:val="00661AE9"/>
    <w:rsid w:val="006620E9"/>
    <w:rsid w:val="00662805"/>
    <w:rsid w:val="00662DCC"/>
    <w:rsid w:val="00663B98"/>
    <w:rsid w:val="00664447"/>
    <w:rsid w:val="00665E5D"/>
    <w:rsid w:val="00680175"/>
    <w:rsid w:val="006810A2"/>
    <w:rsid w:val="00684472"/>
    <w:rsid w:val="00684C6A"/>
    <w:rsid w:val="006856A1"/>
    <w:rsid w:val="0068577C"/>
    <w:rsid w:val="006866F5"/>
    <w:rsid w:val="00687F9E"/>
    <w:rsid w:val="006909D5"/>
    <w:rsid w:val="006913B0"/>
    <w:rsid w:val="00694A48"/>
    <w:rsid w:val="00694F0C"/>
    <w:rsid w:val="00697219"/>
    <w:rsid w:val="006A61DC"/>
    <w:rsid w:val="006A6B5C"/>
    <w:rsid w:val="006A7BC3"/>
    <w:rsid w:val="006B3AB5"/>
    <w:rsid w:val="006B5938"/>
    <w:rsid w:val="006B6026"/>
    <w:rsid w:val="006C1469"/>
    <w:rsid w:val="006C2505"/>
    <w:rsid w:val="006C52D0"/>
    <w:rsid w:val="006D1A91"/>
    <w:rsid w:val="006D2544"/>
    <w:rsid w:val="006D2646"/>
    <w:rsid w:val="006D384B"/>
    <w:rsid w:val="006D6555"/>
    <w:rsid w:val="006D728A"/>
    <w:rsid w:val="006E09E2"/>
    <w:rsid w:val="006E0E3C"/>
    <w:rsid w:val="006E51C5"/>
    <w:rsid w:val="006E63FA"/>
    <w:rsid w:val="006E6CFC"/>
    <w:rsid w:val="006F059D"/>
    <w:rsid w:val="006F4190"/>
    <w:rsid w:val="006F4827"/>
    <w:rsid w:val="006F48FE"/>
    <w:rsid w:val="00702A8B"/>
    <w:rsid w:val="00702D7E"/>
    <w:rsid w:val="00705170"/>
    <w:rsid w:val="0070710B"/>
    <w:rsid w:val="00707B53"/>
    <w:rsid w:val="007134EC"/>
    <w:rsid w:val="0072152F"/>
    <w:rsid w:val="007259EC"/>
    <w:rsid w:val="00725B37"/>
    <w:rsid w:val="00726E58"/>
    <w:rsid w:val="00727C50"/>
    <w:rsid w:val="00733A17"/>
    <w:rsid w:val="00736FB8"/>
    <w:rsid w:val="00737797"/>
    <w:rsid w:val="007404D9"/>
    <w:rsid w:val="00745BC3"/>
    <w:rsid w:val="00746B7F"/>
    <w:rsid w:val="007474E8"/>
    <w:rsid w:val="00747F87"/>
    <w:rsid w:val="007528F6"/>
    <w:rsid w:val="0075740F"/>
    <w:rsid w:val="00760832"/>
    <w:rsid w:val="007625ED"/>
    <w:rsid w:val="007749F2"/>
    <w:rsid w:val="00775EAF"/>
    <w:rsid w:val="007763D0"/>
    <w:rsid w:val="0077721C"/>
    <w:rsid w:val="00777A03"/>
    <w:rsid w:val="007813D4"/>
    <w:rsid w:val="00781938"/>
    <w:rsid w:val="00782858"/>
    <w:rsid w:val="00783185"/>
    <w:rsid w:val="007847BC"/>
    <w:rsid w:val="00784AB9"/>
    <w:rsid w:val="00784E78"/>
    <w:rsid w:val="00786578"/>
    <w:rsid w:val="00787263"/>
    <w:rsid w:val="00787564"/>
    <w:rsid w:val="007930FA"/>
    <w:rsid w:val="00793852"/>
    <w:rsid w:val="00793AF6"/>
    <w:rsid w:val="00794441"/>
    <w:rsid w:val="007970C4"/>
    <w:rsid w:val="00797885"/>
    <w:rsid w:val="0079796A"/>
    <w:rsid w:val="007A05BF"/>
    <w:rsid w:val="007A2689"/>
    <w:rsid w:val="007A3D55"/>
    <w:rsid w:val="007A5446"/>
    <w:rsid w:val="007A7A40"/>
    <w:rsid w:val="007B32D1"/>
    <w:rsid w:val="007B32F2"/>
    <w:rsid w:val="007B394E"/>
    <w:rsid w:val="007B419A"/>
    <w:rsid w:val="007B647E"/>
    <w:rsid w:val="007C0090"/>
    <w:rsid w:val="007C124C"/>
    <w:rsid w:val="007D1968"/>
    <w:rsid w:val="007D1DB1"/>
    <w:rsid w:val="007D2179"/>
    <w:rsid w:val="007D3EE9"/>
    <w:rsid w:val="007D67C0"/>
    <w:rsid w:val="007D78EB"/>
    <w:rsid w:val="007E0112"/>
    <w:rsid w:val="007E0EB2"/>
    <w:rsid w:val="007E1101"/>
    <w:rsid w:val="007E2A15"/>
    <w:rsid w:val="007E5515"/>
    <w:rsid w:val="007E7743"/>
    <w:rsid w:val="007F0623"/>
    <w:rsid w:val="007F2981"/>
    <w:rsid w:val="007F3BAE"/>
    <w:rsid w:val="008000AF"/>
    <w:rsid w:val="00801091"/>
    <w:rsid w:val="00801456"/>
    <w:rsid w:val="00805E72"/>
    <w:rsid w:val="008101B4"/>
    <w:rsid w:val="00810565"/>
    <w:rsid w:val="00812330"/>
    <w:rsid w:val="0081376D"/>
    <w:rsid w:val="008140EE"/>
    <w:rsid w:val="00815A16"/>
    <w:rsid w:val="00821AF7"/>
    <w:rsid w:val="00822240"/>
    <w:rsid w:val="00823195"/>
    <w:rsid w:val="008235FE"/>
    <w:rsid w:val="00824359"/>
    <w:rsid w:val="00824FEB"/>
    <w:rsid w:val="008261A5"/>
    <w:rsid w:val="00826B5A"/>
    <w:rsid w:val="00827CDD"/>
    <w:rsid w:val="0083189F"/>
    <w:rsid w:val="00831941"/>
    <w:rsid w:val="008409F4"/>
    <w:rsid w:val="00844357"/>
    <w:rsid w:val="00845FDC"/>
    <w:rsid w:val="00854EC8"/>
    <w:rsid w:val="008552F9"/>
    <w:rsid w:val="008623BE"/>
    <w:rsid w:val="00867D7E"/>
    <w:rsid w:val="00871D29"/>
    <w:rsid w:val="008742C2"/>
    <w:rsid w:val="00877E21"/>
    <w:rsid w:val="008804E1"/>
    <w:rsid w:val="0088119D"/>
    <w:rsid w:val="00890168"/>
    <w:rsid w:val="00890FE9"/>
    <w:rsid w:val="008934F2"/>
    <w:rsid w:val="008A3F85"/>
    <w:rsid w:val="008A56EE"/>
    <w:rsid w:val="008B02EA"/>
    <w:rsid w:val="008B1669"/>
    <w:rsid w:val="008B1A8B"/>
    <w:rsid w:val="008B4857"/>
    <w:rsid w:val="008B71AF"/>
    <w:rsid w:val="008C0798"/>
    <w:rsid w:val="008C0F4B"/>
    <w:rsid w:val="008C3BF7"/>
    <w:rsid w:val="008C3EB9"/>
    <w:rsid w:val="008C3F5C"/>
    <w:rsid w:val="008C4035"/>
    <w:rsid w:val="008C4508"/>
    <w:rsid w:val="008C47DA"/>
    <w:rsid w:val="008C5C1F"/>
    <w:rsid w:val="008D0888"/>
    <w:rsid w:val="008D2A13"/>
    <w:rsid w:val="008D6D23"/>
    <w:rsid w:val="008E5339"/>
    <w:rsid w:val="008E68FB"/>
    <w:rsid w:val="008E798A"/>
    <w:rsid w:val="008F3974"/>
    <w:rsid w:val="008F5325"/>
    <w:rsid w:val="00902DFD"/>
    <w:rsid w:val="0092099B"/>
    <w:rsid w:val="00921C01"/>
    <w:rsid w:val="00926FA0"/>
    <w:rsid w:val="00930733"/>
    <w:rsid w:val="0093455D"/>
    <w:rsid w:val="009356BA"/>
    <w:rsid w:val="00935E13"/>
    <w:rsid w:val="00941BCE"/>
    <w:rsid w:val="00942224"/>
    <w:rsid w:val="00946F18"/>
    <w:rsid w:val="00947DCA"/>
    <w:rsid w:val="0095251B"/>
    <w:rsid w:val="00956420"/>
    <w:rsid w:val="00956480"/>
    <w:rsid w:val="009607E6"/>
    <w:rsid w:val="00961025"/>
    <w:rsid w:val="00962DBA"/>
    <w:rsid w:val="009648AF"/>
    <w:rsid w:val="0097070D"/>
    <w:rsid w:val="00970A96"/>
    <w:rsid w:val="00970D8D"/>
    <w:rsid w:val="00971F99"/>
    <w:rsid w:val="00973BBF"/>
    <w:rsid w:val="00973FDD"/>
    <w:rsid w:val="00977608"/>
    <w:rsid w:val="00982E00"/>
    <w:rsid w:val="00991DBE"/>
    <w:rsid w:val="009921E4"/>
    <w:rsid w:val="00992DEB"/>
    <w:rsid w:val="00993196"/>
    <w:rsid w:val="009970AF"/>
    <w:rsid w:val="009B15EB"/>
    <w:rsid w:val="009B25AB"/>
    <w:rsid w:val="009B5DCF"/>
    <w:rsid w:val="009B7A87"/>
    <w:rsid w:val="009C017A"/>
    <w:rsid w:val="009C1651"/>
    <w:rsid w:val="009C19C3"/>
    <w:rsid w:val="009C5729"/>
    <w:rsid w:val="009D533B"/>
    <w:rsid w:val="009D6BEE"/>
    <w:rsid w:val="009D727E"/>
    <w:rsid w:val="009E2419"/>
    <w:rsid w:val="009E26BA"/>
    <w:rsid w:val="009E7091"/>
    <w:rsid w:val="009E7639"/>
    <w:rsid w:val="009F0D87"/>
    <w:rsid w:val="009F4F9E"/>
    <w:rsid w:val="009F7713"/>
    <w:rsid w:val="00A00549"/>
    <w:rsid w:val="00A0639A"/>
    <w:rsid w:val="00A074C2"/>
    <w:rsid w:val="00A07D98"/>
    <w:rsid w:val="00A11DBF"/>
    <w:rsid w:val="00A13D8A"/>
    <w:rsid w:val="00A140CA"/>
    <w:rsid w:val="00A15CDA"/>
    <w:rsid w:val="00A20EDA"/>
    <w:rsid w:val="00A248A6"/>
    <w:rsid w:val="00A25FAC"/>
    <w:rsid w:val="00A266BA"/>
    <w:rsid w:val="00A27DDC"/>
    <w:rsid w:val="00A301F5"/>
    <w:rsid w:val="00A315B2"/>
    <w:rsid w:val="00A31F23"/>
    <w:rsid w:val="00A34FE2"/>
    <w:rsid w:val="00A365FD"/>
    <w:rsid w:val="00A4024F"/>
    <w:rsid w:val="00A4282D"/>
    <w:rsid w:val="00A4751A"/>
    <w:rsid w:val="00A47653"/>
    <w:rsid w:val="00A52E6A"/>
    <w:rsid w:val="00A53B53"/>
    <w:rsid w:val="00A54B86"/>
    <w:rsid w:val="00A62A75"/>
    <w:rsid w:val="00A65926"/>
    <w:rsid w:val="00A70B3B"/>
    <w:rsid w:val="00A72CEB"/>
    <w:rsid w:val="00A736FC"/>
    <w:rsid w:val="00A73DE2"/>
    <w:rsid w:val="00A7403C"/>
    <w:rsid w:val="00A7673A"/>
    <w:rsid w:val="00A80D3F"/>
    <w:rsid w:val="00A81838"/>
    <w:rsid w:val="00A83848"/>
    <w:rsid w:val="00A93E7D"/>
    <w:rsid w:val="00A9585C"/>
    <w:rsid w:val="00A95D7E"/>
    <w:rsid w:val="00A96653"/>
    <w:rsid w:val="00A96DA6"/>
    <w:rsid w:val="00A96EAF"/>
    <w:rsid w:val="00A978ED"/>
    <w:rsid w:val="00AA0105"/>
    <w:rsid w:val="00AA521B"/>
    <w:rsid w:val="00AB058A"/>
    <w:rsid w:val="00AB10EC"/>
    <w:rsid w:val="00AB3073"/>
    <w:rsid w:val="00AB58F0"/>
    <w:rsid w:val="00AB6353"/>
    <w:rsid w:val="00AB6BB7"/>
    <w:rsid w:val="00AC01B8"/>
    <w:rsid w:val="00AC1771"/>
    <w:rsid w:val="00AC1DF1"/>
    <w:rsid w:val="00AC2F06"/>
    <w:rsid w:val="00AC31DE"/>
    <w:rsid w:val="00AC6029"/>
    <w:rsid w:val="00AC7140"/>
    <w:rsid w:val="00AD0F23"/>
    <w:rsid w:val="00AD100C"/>
    <w:rsid w:val="00AD483B"/>
    <w:rsid w:val="00AD534F"/>
    <w:rsid w:val="00AD7FB1"/>
    <w:rsid w:val="00AE29BC"/>
    <w:rsid w:val="00AE7CC6"/>
    <w:rsid w:val="00AE7DD4"/>
    <w:rsid w:val="00AE7F61"/>
    <w:rsid w:val="00AF4646"/>
    <w:rsid w:val="00AF726B"/>
    <w:rsid w:val="00B00A84"/>
    <w:rsid w:val="00B02331"/>
    <w:rsid w:val="00B02E26"/>
    <w:rsid w:val="00B056E7"/>
    <w:rsid w:val="00B0679B"/>
    <w:rsid w:val="00B11A46"/>
    <w:rsid w:val="00B12606"/>
    <w:rsid w:val="00B12E2E"/>
    <w:rsid w:val="00B15E9E"/>
    <w:rsid w:val="00B16621"/>
    <w:rsid w:val="00B17A87"/>
    <w:rsid w:val="00B209DB"/>
    <w:rsid w:val="00B23648"/>
    <w:rsid w:val="00B24A11"/>
    <w:rsid w:val="00B250DF"/>
    <w:rsid w:val="00B264C2"/>
    <w:rsid w:val="00B268F3"/>
    <w:rsid w:val="00B32977"/>
    <w:rsid w:val="00B33CCB"/>
    <w:rsid w:val="00B3410C"/>
    <w:rsid w:val="00B379C3"/>
    <w:rsid w:val="00B40F1D"/>
    <w:rsid w:val="00B42466"/>
    <w:rsid w:val="00B42F23"/>
    <w:rsid w:val="00B5287D"/>
    <w:rsid w:val="00B54476"/>
    <w:rsid w:val="00B54C69"/>
    <w:rsid w:val="00B567A0"/>
    <w:rsid w:val="00B57EAB"/>
    <w:rsid w:val="00B61045"/>
    <w:rsid w:val="00B61051"/>
    <w:rsid w:val="00B62E81"/>
    <w:rsid w:val="00B670CD"/>
    <w:rsid w:val="00B67EF6"/>
    <w:rsid w:val="00B72D3F"/>
    <w:rsid w:val="00B75381"/>
    <w:rsid w:val="00B75556"/>
    <w:rsid w:val="00B7666B"/>
    <w:rsid w:val="00B76890"/>
    <w:rsid w:val="00B81315"/>
    <w:rsid w:val="00B81CBF"/>
    <w:rsid w:val="00B82F7D"/>
    <w:rsid w:val="00B87801"/>
    <w:rsid w:val="00B91012"/>
    <w:rsid w:val="00B95DCB"/>
    <w:rsid w:val="00B97439"/>
    <w:rsid w:val="00BA62DC"/>
    <w:rsid w:val="00BA7A0E"/>
    <w:rsid w:val="00BB3794"/>
    <w:rsid w:val="00BB4F99"/>
    <w:rsid w:val="00BB744F"/>
    <w:rsid w:val="00BC2EDF"/>
    <w:rsid w:val="00BD086E"/>
    <w:rsid w:val="00BD260D"/>
    <w:rsid w:val="00BD424C"/>
    <w:rsid w:val="00BD5F5A"/>
    <w:rsid w:val="00BD68EB"/>
    <w:rsid w:val="00BE5DD2"/>
    <w:rsid w:val="00BF0FA0"/>
    <w:rsid w:val="00BF1C09"/>
    <w:rsid w:val="00BF6ACB"/>
    <w:rsid w:val="00C019AE"/>
    <w:rsid w:val="00C02BD9"/>
    <w:rsid w:val="00C0513C"/>
    <w:rsid w:val="00C060B8"/>
    <w:rsid w:val="00C062C4"/>
    <w:rsid w:val="00C1189F"/>
    <w:rsid w:val="00C125C2"/>
    <w:rsid w:val="00C130D0"/>
    <w:rsid w:val="00C171D0"/>
    <w:rsid w:val="00C22713"/>
    <w:rsid w:val="00C23796"/>
    <w:rsid w:val="00C25301"/>
    <w:rsid w:val="00C2575F"/>
    <w:rsid w:val="00C26524"/>
    <w:rsid w:val="00C269A7"/>
    <w:rsid w:val="00C356F1"/>
    <w:rsid w:val="00C3585F"/>
    <w:rsid w:val="00C41A89"/>
    <w:rsid w:val="00C444DD"/>
    <w:rsid w:val="00C46284"/>
    <w:rsid w:val="00C464DA"/>
    <w:rsid w:val="00C47317"/>
    <w:rsid w:val="00C475C2"/>
    <w:rsid w:val="00C52E5E"/>
    <w:rsid w:val="00C53394"/>
    <w:rsid w:val="00C53423"/>
    <w:rsid w:val="00C55154"/>
    <w:rsid w:val="00C55A0E"/>
    <w:rsid w:val="00C56A4F"/>
    <w:rsid w:val="00C63980"/>
    <w:rsid w:val="00C708E6"/>
    <w:rsid w:val="00C72D06"/>
    <w:rsid w:val="00C7365B"/>
    <w:rsid w:val="00C77C38"/>
    <w:rsid w:val="00C803FC"/>
    <w:rsid w:val="00C809FE"/>
    <w:rsid w:val="00C820ED"/>
    <w:rsid w:val="00C83541"/>
    <w:rsid w:val="00C86F2D"/>
    <w:rsid w:val="00C90270"/>
    <w:rsid w:val="00C95467"/>
    <w:rsid w:val="00C958BB"/>
    <w:rsid w:val="00C97BC8"/>
    <w:rsid w:val="00CA1E42"/>
    <w:rsid w:val="00CA2005"/>
    <w:rsid w:val="00CA2380"/>
    <w:rsid w:val="00CA38FE"/>
    <w:rsid w:val="00CB3FB1"/>
    <w:rsid w:val="00CB5D4E"/>
    <w:rsid w:val="00CC103A"/>
    <w:rsid w:val="00CC47D1"/>
    <w:rsid w:val="00CC5F5C"/>
    <w:rsid w:val="00CD26CB"/>
    <w:rsid w:val="00CD30CD"/>
    <w:rsid w:val="00CD48E8"/>
    <w:rsid w:val="00CD5996"/>
    <w:rsid w:val="00CE2A8B"/>
    <w:rsid w:val="00CE4678"/>
    <w:rsid w:val="00CE6077"/>
    <w:rsid w:val="00CE69C4"/>
    <w:rsid w:val="00CF3244"/>
    <w:rsid w:val="00CF32E5"/>
    <w:rsid w:val="00CF53D5"/>
    <w:rsid w:val="00CF6148"/>
    <w:rsid w:val="00CF6626"/>
    <w:rsid w:val="00CF7CFB"/>
    <w:rsid w:val="00D04E5F"/>
    <w:rsid w:val="00D07D3C"/>
    <w:rsid w:val="00D10105"/>
    <w:rsid w:val="00D1212B"/>
    <w:rsid w:val="00D13D0E"/>
    <w:rsid w:val="00D14C06"/>
    <w:rsid w:val="00D156EE"/>
    <w:rsid w:val="00D15B59"/>
    <w:rsid w:val="00D17336"/>
    <w:rsid w:val="00D2028D"/>
    <w:rsid w:val="00D20DF7"/>
    <w:rsid w:val="00D26822"/>
    <w:rsid w:val="00D27E50"/>
    <w:rsid w:val="00D330E6"/>
    <w:rsid w:val="00D34978"/>
    <w:rsid w:val="00D364BD"/>
    <w:rsid w:val="00D42C57"/>
    <w:rsid w:val="00D466F2"/>
    <w:rsid w:val="00D51A9B"/>
    <w:rsid w:val="00D54348"/>
    <w:rsid w:val="00D55A77"/>
    <w:rsid w:val="00D5666C"/>
    <w:rsid w:val="00D567E5"/>
    <w:rsid w:val="00D56EE4"/>
    <w:rsid w:val="00D61FAB"/>
    <w:rsid w:val="00D67709"/>
    <w:rsid w:val="00D7054F"/>
    <w:rsid w:val="00D72932"/>
    <w:rsid w:val="00D72BE0"/>
    <w:rsid w:val="00D73B48"/>
    <w:rsid w:val="00D73FEA"/>
    <w:rsid w:val="00D7453D"/>
    <w:rsid w:val="00D81786"/>
    <w:rsid w:val="00D8268F"/>
    <w:rsid w:val="00D82E18"/>
    <w:rsid w:val="00D86E66"/>
    <w:rsid w:val="00D91617"/>
    <w:rsid w:val="00D91A80"/>
    <w:rsid w:val="00D91D40"/>
    <w:rsid w:val="00DA13E7"/>
    <w:rsid w:val="00DA7C87"/>
    <w:rsid w:val="00DB2960"/>
    <w:rsid w:val="00DB3761"/>
    <w:rsid w:val="00DB5D31"/>
    <w:rsid w:val="00DB614D"/>
    <w:rsid w:val="00DB672D"/>
    <w:rsid w:val="00DB79F0"/>
    <w:rsid w:val="00DB7DB3"/>
    <w:rsid w:val="00DC0C28"/>
    <w:rsid w:val="00DC2C57"/>
    <w:rsid w:val="00DD0F92"/>
    <w:rsid w:val="00DD1322"/>
    <w:rsid w:val="00DD59F1"/>
    <w:rsid w:val="00DD6C70"/>
    <w:rsid w:val="00DE4AFE"/>
    <w:rsid w:val="00DE74F1"/>
    <w:rsid w:val="00DE7A44"/>
    <w:rsid w:val="00DF17F0"/>
    <w:rsid w:val="00DF3B87"/>
    <w:rsid w:val="00DF4B1E"/>
    <w:rsid w:val="00DF54A6"/>
    <w:rsid w:val="00DF780D"/>
    <w:rsid w:val="00DF7873"/>
    <w:rsid w:val="00E003B9"/>
    <w:rsid w:val="00E01D07"/>
    <w:rsid w:val="00E03146"/>
    <w:rsid w:val="00E04897"/>
    <w:rsid w:val="00E05BED"/>
    <w:rsid w:val="00E10999"/>
    <w:rsid w:val="00E11409"/>
    <w:rsid w:val="00E14C86"/>
    <w:rsid w:val="00E16853"/>
    <w:rsid w:val="00E17381"/>
    <w:rsid w:val="00E20F12"/>
    <w:rsid w:val="00E211CD"/>
    <w:rsid w:val="00E22F83"/>
    <w:rsid w:val="00E25A19"/>
    <w:rsid w:val="00E317EA"/>
    <w:rsid w:val="00E329A8"/>
    <w:rsid w:val="00E33A9C"/>
    <w:rsid w:val="00E40D4C"/>
    <w:rsid w:val="00E41884"/>
    <w:rsid w:val="00E41931"/>
    <w:rsid w:val="00E45747"/>
    <w:rsid w:val="00E45BD5"/>
    <w:rsid w:val="00E45C22"/>
    <w:rsid w:val="00E4758E"/>
    <w:rsid w:val="00E47824"/>
    <w:rsid w:val="00E513F5"/>
    <w:rsid w:val="00E5267E"/>
    <w:rsid w:val="00E5341B"/>
    <w:rsid w:val="00E54007"/>
    <w:rsid w:val="00E55194"/>
    <w:rsid w:val="00E57AFB"/>
    <w:rsid w:val="00E6405B"/>
    <w:rsid w:val="00E67793"/>
    <w:rsid w:val="00E7046B"/>
    <w:rsid w:val="00E72EF8"/>
    <w:rsid w:val="00E75D35"/>
    <w:rsid w:val="00E7774E"/>
    <w:rsid w:val="00E777B2"/>
    <w:rsid w:val="00E81838"/>
    <w:rsid w:val="00E81C2C"/>
    <w:rsid w:val="00E836A0"/>
    <w:rsid w:val="00E859DF"/>
    <w:rsid w:val="00E86144"/>
    <w:rsid w:val="00E905AE"/>
    <w:rsid w:val="00E923C3"/>
    <w:rsid w:val="00EA2A6E"/>
    <w:rsid w:val="00EA49E2"/>
    <w:rsid w:val="00EA50BD"/>
    <w:rsid w:val="00EA5340"/>
    <w:rsid w:val="00EA5C42"/>
    <w:rsid w:val="00EB0534"/>
    <w:rsid w:val="00EB0DBA"/>
    <w:rsid w:val="00EB1F28"/>
    <w:rsid w:val="00EB4D07"/>
    <w:rsid w:val="00EC38AB"/>
    <w:rsid w:val="00EE1257"/>
    <w:rsid w:val="00EE4391"/>
    <w:rsid w:val="00EE56E1"/>
    <w:rsid w:val="00EE67B2"/>
    <w:rsid w:val="00EF662C"/>
    <w:rsid w:val="00F0205B"/>
    <w:rsid w:val="00F049CD"/>
    <w:rsid w:val="00F05387"/>
    <w:rsid w:val="00F058AB"/>
    <w:rsid w:val="00F0681F"/>
    <w:rsid w:val="00F071DB"/>
    <w:rsid w:val="00F12C88"/>
    <w:rsid w:val="00F13180"/>
    <w:rsid w:val="00F1374C"/>
    <w:rsid w:val="00F1417E"/>
    <w:rsid w:val="00F1662C"/>
    <w:rsid w:val="00F203E9"/>
    <w:rsid w:val="00F211EE"/>
    <w:rsid w:val="00F248C0"/>
    <w:rsid w:val="00F24A7F"/>
    <w:rsid w:val="00F24B9C"/>
    <w:rsid w:val="00F261FC"/>
    <w:rsid w:val="00F3117F"/>
    <w:rsid w:val="00F31A83"/>
    <w:rsid w:val="00F3349B"/>
    <w:rsid w:val="00F33B0E"/>
    <w:rsid w:val="00F33F3D"/>
    <w:rsid w:val="00F35061"/>
    <w:rsid w:val="00F376D6"/>
    <w:rsid w:val="00F4665E"/>
    <w:rsid w:val="00F57C72"/>
    <w:rsid w:val="00F620B9"/>
    <w:rsid w:val="00F718E8"/>
    <w:rsid w:val="00F83196"/>
    <w:rsid w:val="00F8362D"/>
    <w:rsid w:val="00F83B9D"/>
    <w:rsid w:val="00F8401F"/>
    <w:rsid w:val="00F85941"/>
    <w:rsid w:val="00F86E13"/>
    <w:rsid w:val="00F908D5"/>
    <w:rsid w:val="00F9304F"/>
    <w:rsid w:val="00F93C34"/>
    <w:rsid w:val="00F9400F"/>
    <w:rsid w:val="00FA067A"/>
    <w:rsid w:val="00FA0E50"/>
    <w:rsid w:val="00FA2C9F"/>
    <w:rsid w:val="00FA38D6"/>
    <w:rsid w:val="00FA5FCC"/>
    <w:rsid w:val="00FA6663"/>
    <w:rsid w:val="00FB0F9E"/>
    <w:rsid w:val="00FB1D6F"/>
    <w:rsid w:val="00FB2484"/>
    <w:rsid w:val="00FB3CF0"/>
    <w:rsid w:val="00FB74BF"/>
    <w:rsid w:val="00FB7B6C"/>
    <w:rsid w:val="00FC4D3D"/>
    <w:rsid w:val="00FC7EF1"/>
    <w:rsid w:val="00FD0FD7"/>
    <w:rsid w:val="00FD3170"/>
    <w:rsid w:val="00FD413D"/>
    <w:rsid w:val="00FD5D04"/>
    <w:rsid w:val="00FD5F10"/>
    <w:rsid w:val="00FD71B7"/>
    <w:rsid w:val="00FE3FFD"/>
    <w:rsid w:val="00FE41BF"/>
    <w:rsid w:val="00FF0468"/>
    <w:rsid w:val="00FF08EC"/>
    <w:rsid w:val="00FF3473"/>
    <w:rsid w:val="00FF3704"/>
    <w:rsid w:val="00FF3B86"/>
    <w:rsid w:val="00FF425D"/>
    <w:rsid w:val="00FF53B7"/>
    <w:rsid w:val="00FF55F1"/>
    <w:rsid w:val="00FF5CCA"/>
    <w:rsid w:val="00FF67B5"/>
    <w:rsid w:val="00FF6EE6"/>
    <w:rsid w:val="01CA45B3"/>
    <w:rsid w:val="02F7EC3F"/>
    <w:rsid w:val="03B60CF6"/>
    <w:rsid w:val="03F8D14B"/>
    <w:rsid w:val="0417271D"/>
    <w:rsid w:val="0470295C"/>
    <w:rsid w:val="05032637"/>
    <w:rsid w:val="05C1A3A2"/>
    <w:rsid w:val="05CBCC10"/>
    <w:rsid w:val="08940A39"/>
    <w:rsid w:val="08FCE370"/>
    <w:rsid w:val="091B39F3"/>
    <w:rsid w:val="096DAAF2"/>
    <w:rsid w:val="097B7FD7"/>
    <w:rsid w:val="09EDE628"/>
    <w:rsid w:val="0A9EAF1D"/>
    <w:rsid w:val="0AA62F17"/>
    <w:rsid w:val="0DA77910"/>
    <w:rsid w:val="0DAEF0F2"/>
    <w:rsid w:val="0E1DD80C"/>
    <w:rsid w:val="0E68851C"/>
    <w:rsid w:val="0EAC9CAB"/>
    <w:rsid w:val="0EBD06DB"/>
    <w:rsid w:val="0F23624E"/>
    <w:rsid w:val="1259F94D"/>
    <w:rsid w:val="130046AE"/>
    <w:rsid w:val="146E6534"/>
    <w:rsid w:val="149DBF4D"/>
    <w:rsid w:val="15866509"/>
    <w:rsid w:val="163EDB02"/>
    <w:rsid w:val="181D990F"/>
    <w:rsid w:val="185C9BBD"/>
    <w:rsid w:val="191065BA"/>
    <w:rsid w:val="199A5AD9"/>
    <w:rsid w:val="1A44147C"/>
    <w:rsid w:val="1BE3BD01"/>
    <w:rsid w:val="1F7D5B19"/>
    <w:rsid w:val="1FD8340D"/>
    <w:rsid w:val="22C12611"/>
    <w:rsid w:val="22DEEF0E"/>
    <w:rsid w:val="23458081"/>
    <w:rsid w:val="23E6726C"/>
    <w:rsid w:val="243D5AEF"/>
    <w:rsid w:val="25933897"/>
    <w:rsid w:val="275B2D6B"/>
    <w:rsid w:val="2808847B"/>
    <w:rsid w:val="292BE0A0"/>
    <w:rsid w:val="29931AC8"/>
    <w:rsid w:val="2C6D6F4D"/>
    <w:rsid w:val="2C74893D"/>
    <w:rsid w:val="2C78F1A6"/>
    <w:rsid w:val="2D57ACC8"/>
    <w:rsid w:val="2E4DFDAE"/>
    <w:rsid w:val="2E911166"/>
    <w:rsid w:val="2EC24763"/>
    <w:rsid w:val="2EDE79E0"/>
    <w:rsid w:val="2FC4B462"/>
    <w:rsid w:val="308B7743"/>
    <w:rsid w:val="313190B8"/>
    <w:rsid w:val="3209D4DE"/>
    <w:rsid w:val="327B7880"/>
    <w:rsid w:val="335009D6"/>
    <w:rsid w:val="33546089"/>
    <w:rsid w:val="33D8BA4C"/>
    <w:rsid w:val="350724F9"/>
    <w:rsid w:val="38089237"/>
    <w:rsid w:val="3900C4A4"/>
    <w:rsid w:val="392A24ED"/>
    <w:rsid w:val="39D667C0"/>
    <w:rsid w:val="3A00CB81"/>
    <w:rsid w:val="3AF00677"/>
    <w:rsid w:val="3B2CD541"/>
    <w:rsid w:val="3B54773A"/>
    <w:rsid w:val="3C788AB7"/>
    <w:rsid w:val="3D0EA913"/>
    <w:rsid w:val="41292ECA"/>
    <w:rsid w:val="4277FE65"/>
    <w:rsid w:val="4394D550"/>
    <w:rsid w:val="43D59EB5"/>
    <w:rsid w:val="43EB945B"/>
    <w:rsid w:val="44392913"/>
    <w:rsid w:val="44415250"/>
    <w:rsid w:val="449B0F2F"/>
    <w:rsid w:val="44AABC30"/>
    <w:rsid w:val="454CA62A"/>
    <w:rsid w:val="45D9BF18"/>
    <w:rsid w:val="46C149AB"/>
    <w:rsid w:val="4758D969"/>
    <w:rsid w:val="485460D1"/>
    <w:rsid w:val="495AC472"/>
    <w:rsid w:val="49A50645"/>
    <w:rsid w:val="4ABAFF67"/>
    <w:rsid w:val="4BB45FC0"/>
    <w:rsid w:val="4DB7BDBF"/>
    <w:rsid w:val="50A251D0"/>
    <w:rsid w:val="50A87BBD"/>
    <w:rsid w:val="515EE28C"/>
    <w:rsid w:val="52D57F36"/>
    <w:rsid w:val="52FB67A0"/>
    <w:rsid w:val="544D7517"/>
    <w:rsid w:val="553690BC"/>
    <w:rsid w:val="56513E7A"/>
    <w:rsid w:val="57099501"/>
    <w:rsid w:val="578E69DA"/>
    <w:rsid w:val="57EC35BD"/>
    <w:rsid w:val="58F82A9A"/>
    <w:rsid w:val="5A530E1C"/>
    <w:rsid w:val="5AE3B465"/>
    <w:rsid w:val="5B44E0AC"/>
    <w:rsid w:val="5B943FD8"/>
    <w:rsid w:val="5BB9C4E4"/>
    <w:rsid w:val="5BEDD099"/>
    <w:rsid w:val="5E345754"/>
    <w:rsid w:val="5E42EF1C"/>
    <w:rsid w:val="60040977"/>
    <w:rsid w:val="63410EA1"/>
    <w:rsid w:val="63F302A8"/>
    <w:rsid w:val="643F2AE3"/>
    <w:rsid w:val="65444C0A"/>
    <w:rsid w:val="6583017A"/>
    <w:rsid w:val="65DF43D2"/>
    <w:rsid w:val="66DC01BD"/>
    <w:rsid w:val="67018594"/>
    <w:rsid w:val="67501716"/>
    <w:rsid w:val="67A054EA"/>
    <w:rsid w:val="691E2144"/>
    <w:rsid w:val="69C5EC0C"/>
    <w:rsid w:val="6AB83C9B"/>
    <w:rsid w:val="6AEF6E3B"/>
    <w:rsid w:val="6AF652F7"/>
    <w:rsid w:val="6B1115FA"/>
    <w:rsid w:val="6B11D15C"/>
    <w:rsid w:val="6E7941E6"/>
    <w:rsid w:val="702D3673"/>
    <w:rsid w:val="709572EC"/>
    <w:rsid w:val="70F6DB4E"/>
    <w:rsid w:val="717F754A"/>
    <w:rsid w:val="71F46F9E"/>
    <w:rsid w:val="73222F4D"/>
    <w:rsid w:val="7380F54C"/>
    <w:rsid w:val="73C670CD"/>
    <w:rsid w:val="7531576A"/>
    <w:rsid w:val="7679EC45"/>
    <w:rsid w:val="77081E1E"/>
    <w:rsid w:val="7D00F664"/>
    <w:rsid w:val="7E38B9D3"/>
    <w:rsid w:val="7F8B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AC431"/>
  <w15:chartTrackingRefBased/>
  <w15:docId w15:val="{C430F21D-66FC-A849-ADF9-1BEE68B5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color w:val="000000" w:themeColor="text1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270"/>
    <w:pPr>
      <w:spacing w:before="120" w:after="120"/>
    </w:pPr>
    <w:rPr>
      <w:rFonts w:cs="Arial"/>
      <w:color w:val="auto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48FE"/>
    <w:pPr>
      <w:keepNext/>
      <w:keepLines/>
      <w:tabs>
        <w:tab w:val="center" w:pos="5573"/>
        <w:tab w:val="left" w:pos="9697"/>
      </w:tabs>
      <w:spacing w:before="100" w:beforeAutospacing="1" w:after="160" w:line="276" w:lineRule="auto"/>
      <w:outlineLvl w:val="0"/>
    </w:pPr>
    <w:rPr>
      <w:rFonts w:eastAsiaTheme="majorEastAsia" w:cstheme="majorBidi"/>
      <w:b/>
      <w:sz w:val="56"/>
      <w:szCs w:val="40"/>
      <w:lang w:val="fr-C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F48FE"/>
    <w:pPr>
      <w:keepNext/>
      <w:keepLines/>
      <w:spacing w:after="0"/>
      <w:outlineLvl w:val="1"/>
    </w:pPr>
    <w:rPr>
      <w:rFonts w:eastAsiaTheme="majorEastAsia" w:cstheme="majorBidi"/>
      <w:b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25F83"/>
    <w:pPr>
      <w:keepNext/>
      <w:keepLines/>
      <w:spacing w:after="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A2380"/>
    <w:pPr>
      <w:keepNext/>
      <w:keepLines/>
      <w:spacing w:before="1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1669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B1669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8FE"/>
    <w:rPr>
      <w:rFonts w:eastAsiaTheme="majorEastAsia" w:cstheme="majorBidi"/>
      <w:b/>
      <w:color w:val="auto"/>
      <w:sz w:val="56"/>
      <w:szCs w:val="40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rsid w:val="006F48FE"/>
    <w:rPr>
      <w:rFonts w:eastAsiaTheme="majorEastAsia" w:cstheme="majorBidi"/>
      <w:b/>
      <w:bCs/>
      <w:color w:val="auto"/>
      <w:sz w:val="40"/>
      <w:szCs w:val="26"/>
    </w:rPr>
  </w:style>
  <w:style w:type="paragraph" w:styleId="Header">
    <w:name w:val="header"/>
    <w:basedOn w:val="Normal"/>
    <w:link w:val="HeaderChar"/>
    <w:uiPriority w:val="99"/>
    <w:unhideWhenUsed/>
    <w:rsid w:val="008A3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F85"/>
  </w:style>
  <w:style w:type="paragraph" w:styleId="Footer">
    <w:name w:val="footer"/>
    <w:basedOn w:val="Normal"/>
    <w:link w:val="FooterChar"/>
    <w:uiPriority w:val="99"/>
    <w:unhideWhenUsed/>
    <w:rsid w:val="008A3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F85"/>
  </w:style>
  <w:style w:type="character" w:styleId="Hyperlink">
    <w:name w:val="Hyperlink"/>
    <w:basedOn w:val="DefaultParagraphFont"/>
    <w:uiPriority w:val="99"/>
    <w:unhideWhenUsed/>
    <w:rsid w:val="00A4765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765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225F83"/>
    <w:rPr>
      <w:rFonts w:eastAsiaTheme="majorEastAsia" w:cstheme="majorBidi"/>
      <w:b/>
      <w:color w:val="auto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A2380"/>
    <w:rPr>
      <w:rFonts w:eastAsiaTheme="majorEastAsia" w:cstheme="majorBidi"/>
      <w:b/>
      <w:iCs/>
      <w:sz w:val="28"/>
    </w:rPr>
  </w:style>
  <w:style w:type="paragraph" w:styleId="ListParagraph">
    <w:name w:val="List Paragraph"/>
    <w:aliases w:val="table bullets,Bullet List,FooterText,List Paragraph1,numbered,Paragraphe de liste1,列出段落,列出段落1,Bulletr List Paragraph,List Paragraph2,List Paragraph21,Párrafo de lista1,Parágrafo da Lista1,リスト段落1,Listeafsnit1,Plan,L"/>
    <w:basedOn w:val="Normal"/>
    <w:link w:val="ListParagraphChar"/>
    <w:uiPriority w:val="34"/>
    <w:qFormat/>
    <w:rsid w:val="00DD0F92"/>
    <w:pPr>
      <w:numPr>
        <w:numId w:val="1"/>
      </w:numPr>
      <w:ind w:left="714" w:hanging="357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532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26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26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61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F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F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FA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542BD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11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117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117F"/>
    <w:rPr>
      <w:vertAlign w:val="superscript"/>
    </w:rPr>
  </w:style>
  <w:style w:type="table" w:styleId="TableGrid">
    <w:name w:val="Table Grid"/>
    <w:basedOn w:val="TableNormal"/>
    <w:uiPriority w:val="39"/>
    <w:rsid w:val="00727C50"/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0639A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0639A"/>
    <w:rPr>
      <w:rFonts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0639A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0639A"/>
    <w:rPr>
      <w:rFonts w:cs="Arial"/>
      <w:vanish/>
      <w:sz w:val="16"/>
      <w:szCs w:val="16"/>
    </w:rPr>
  </w:style>
  <w:style w:type="character" w:customStyle="1" w:styleId="fieldset-legend">
    <w:name w:val="fieldset-legend"/>
    <w:basedOn w:val="DefaultParagraphFont"/>
    <w:rsid w:val="006F4827"/>
  </w:style>
  <w:style w:type="character" w:customStyle="1" w:styleId="Heading5Char">
    <w:name w:val="Heading 5 Char"/>
    <w:basedOn w:val="DefaultParagraphFont"/>
    <w:link w:val="Heading5"/>
    <w:uiPriority w:val="9"/>
    <w:rsid w:val="008B1669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B1669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B166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669"/>
    <w:rPr>
      <w:color w:val="605E5C"/>
      <w:shd w:val="clear" w:color="auto" w:fill="E1DFDD"/>
    </w:rPr>
  </w:style>
  <w:style w:type="paragraph" w:customStyle="1" w:styleId="Default">
    <w:name w:val="Default"/>
    <w:rsid w:val="00B056E7"/>
    <w:pPr>
      <w:autoSpaceDE w:val="0"/>
      <w:autoSpaceDN w:val="0"/>
      <w:adjustRightInd w:val="0"/>
    </w:pPr>
    <w:rPr>
      <w:rFonts w:cs="Arial"/>
      <w:color w:val="000000"/>
    </w:rPr>
  </w:style>
  <w:style w:type="paragraph" w:styleId="TOC1">
    <w:name w:val="toc 1"/>
    <w:basedOn w:val="Normal"/>
    <w:next w:val="Normal"/>
    <w:autoRedefine/>
    <w:uiPriority w:val="39"/>
    <w:unhideWhenUsed/>
    <w:rsid w:val="001064A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064AA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1064AA"/>
    <w:pPr>
      <w:spacing w:after="100"/>
      <w:ind w:left="560"/>
    </w:pPr>
  </w:style>
  <w:style w:type="paragraph" w:styleId="Title">
    <w:name w:val="Title"/>
    <w:basedOn w:val="Normal"/>
    <w:next w:val="Normal"/>
    <w:link w:val="TitleChar"/>
    <w:uiPriority w:val="10"/>
    <w:qFormat/>
    <w:rsid w:val="001212BC"/>
    <w:pPr>
      <w:spacing w:before="0"/>
      <w:jc w:val="center"/>
    </w:pPr>
    <w:rPr>
      <w:b/>
      <w:sz w:val="7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12BC"/>
    <w:rPr>
      <w:rFonts w:cs="Arial"/>
      <w:b/>
      <w:color w:val="auto"/>
      <w:sz w:val="72"/>
      <w:szCs w:val="32"/>
    </w:rPr>
  </w:style>
  <w:style w:type="paragraph" w:styleId="NoSpacing">
    <w:name w:val="No Spacing"/>
    <w:uiPriority w:val="1"/>
    <w:qFormat/>
    <w:rsid w:val="004B1DA8"/>
    <w:rPr>
      <w:rFonts w:cs="Arial"/>
      <w:color w:val="auto"/>
      <w:sz w:val="28"/>
      <w:szCs w:val="28"/>
    </w:rPr>
  </w:style>
  <w:style w:type="paragraph" w:styleId="Revision">
    <w:name w:val="Revision"/>
    <w:hidden/>
    <w:uiPriority w:val="99"/>
    <w:semiHidden/>
    <w:rsid w:val="002C609D"/>
    <w:rPr>
      <w:rFonts w:cs="Arial"/>
      <w:color w:val="auto"/>
      <w:sz w:val="28"/>
      <w:szCs w:val="28"/>
    </w:rPr>
  </w:style>
  <w:style w:type="paragraph" w:customStyle="1" w:styleId="Pa2">
    <w:name w:val="Pa2"/>
    <w:basedOn w:val="Default"/>
    <w:next w:val="Default"/>
    <w:uiPriority w:val="99"/>
    <w:rsid w:val="00FA067A"/>
    <w:pPr>
      <w:spacing w:line="241" w:lineRule="atLeast"/>
    </w:pPr>
    <w:rPr>
      <w:rFonts w:ascii="Gibson Book" w:hAnsi="Gibson Book" w:cs="Times New Roman"/>
      <w:color w:val="000000" w:themeColor="text1"/>
    </w:rPr>
  </w:style>
  <w:style w:type="character" w:customStyle="1" w:styleId="ListParagraphChar">
    <w:name w:val="List Paragraph Char"/>
    <w:aliases w:val="table bullets Char,Bullet List Char,FooterText Char,List Paragraph1 Char,numbered Char,Paragraphe de liste1 Char,列出段落 Char,列出段落1 Char,Bulletr List Paragraph Char,List Paragraph2 Char,List Paragraph21 Char,Párrafo de lista1 Char"/>
    <w:basedOn w:val="DefaultParagraphFont"/>
    <w:link w:val="ListParagraph"/>
    <w:uiPriority w:val="34"/>
    <w:locked/>
    <w:rsid w:val="00DD0F92"/>
    <w:rPr>
      <w:rFonts w:cs="Arial"/>
      <w:color w:val="auto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564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accessibilite.canada.ca/normes-et-guides-techniques/base-de-donnees-des-normes-et-des-guides-techniques/can-asc-211-logements-modulaires-et-prefabriques-prets-laccessibilite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 xmlns:b="http://schemas.openxmlformats.org/officeDocument/2006/bibliography">
    <b:Tag>Cen</b:Tag>
    <b:SourceType>InternetSite</b:SourceType>
    <b:Guid>{948C8F6F-06D3-4379-874F-5AE2B3DD33D7}</b:Guid>
    <b:Title>Centre for Intersectionality and Social Policy Studies</b:Title>
    <b:InternetSiteTitle>Columbia Law School </b:InternetSiteTitle>
    <b:URL>https://intersectionality.law.columbia.edu/</b:URL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3fa6f064-5af2-4239-ab23-685642d59544" ContentTypeId="0x0101002B64EA82F63FB340BFA35F0D8A06CC75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5f_x0020_Date xmlns="f76aaf80-9812-406c-9dd3-ccb851cf3a75" xsi:nil="true"/>
    <ce7d4f618ff84c648a52369d4f61cb2f xmlns="f76aaf80-9812-406c-9dd3-ccb851cf3a7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Canadian Accessibility Standards Development Organization</TermName>
          <TermId xmlns="http://schemas.microsoft.com/office/infopath/2007/PartnerControls">cbe20321-46ca-42d2-af29-64eec9968096</TermId>
        </TermInfo>
      </Terms>
    </ce7d4f618ff84c648a52369d4f61cb2f>
    <Email_x005f_x0020_Attachments xmlns="f76aaf80-9812-406c-9dd3-ccb851cf3a75" xsi:nil="true"/>
    <ja3d077fe5654405a5d896f4822919a7 xmlns="f76aaf80-9812-406c-9dd3-ccb851cf3a7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Travail en cours</TermName>
          <TermId xmlns="http://schemas.microsoft.com/office/infopath/2007/PartnerControls">63e0d7cc-798c-4b6e-bac4-698cd220c5eb</TermId>
        </TermInfo>
      </Terms>
    </ja3d077fe5654405a5d896f4822919a7>
    <IBV xmlns="f76aaf80-9812-406c-9dd3-ccb851cf3a75">false</IBV>
    <Email_x005f_x0020_From xmlns="f76aaf80-9812-406c-9dd3-ccb851cf3a75" xsi:nil="true"/>
    <ArchivalValue xmlns="f76aaf80-9812-406c-9dd3-ccb851cf3a75">false</ArchivalValue>
    <Email_x005f_x0020_Subject xmlns="f76aaf80-9812-406c-9dd3-ccb851cf3a75" xsi:nil="true"/>
    <Email_x005f_x0020_To xmlns="f76aaf80-9812-406c-9dd3-ccb851cf3a75" xsi:nil="true"/>
    <Email_x0020_Categories xmlns="f76aaf80-9812-406c-9dd3-ccb851cf3a75" xsi:nil="true"/>
    <ExternalVersionNumber xmlns="f76aaf80-9812-406c-9dd3-ccb851cf3a75" xsi:nil="true"/>
    <Email_x005f_x0020_Conversation_x005f_x0020_Topic xmlns="f76aaf80-9812-406c-9dd3-ccb851cf3a75" xsi:nil="true"/>
    <k45df8733c764becbc2c79c551f2ed1d xmlns="f76aaf80-9812-406c-9dd3-ccb851cf3a75">
      <Terms xmlns="http://schemas.microsoft.com/office/infopath/2007/PartnerControls"/>
    </k45df8733c764becbc2c79c551f2ed1d>
    <Email_x005f_x0020_CC xmlns="f76aaf80-9812-406c-9dd3-ccb851cf3a75" xsi:nil="true"/>
    <TaxCatchAll xmlns="f76aaf80-9812-406c-9dd3-ccb851cf3a75">
      <Value>1</Value>
      <Value>6</Value>
    </TaxCatchAll>
    <f7fda974213e460b9266db1afc5ff402 xmlns="f76aaf80-9812-406c-9dd3-ccb851cf3a75">
      <Terms xmlns="http://schemas.microsoft.com/office/infopath/2007/PartnerControls"/>
    </f7fda974213e460b9266db1afc5ff402>
    <DateReceived xmlns="f76aaf80-9812-406c-9dd3-ccb851cf3a75">2025-06-17T13:49:38+00:00</DateReceived>
    <_dlc_DocId xmlns="09e9e979-c566-4ca4-8cc6-5f7344130bd6">85895-1236222517-2245</_dlc_DocId>
    <_dlc_DocIdUrl xmlns="09e9e979-c566-4ca4-8cc6-5f7344130bd6">
      <Url>https://014gc.sharepoint.com/sites/85895/_layouts/15/DocIdRedir.aspx?ID=85895-1236222517-2245</Url>
      <Description>85895-1236222517-2245</Description>
    </_dlc_DocIdUrl>
    <p29922232eba4700a83fef44a7a7a943 xmlns="f76aaf80-9812-406c-9dd3-ccb851cf3a75">
      <Terms xmlns="http://schemas.microsoft.com/office/infopath/2007/PartnerControls"/>
    </p29922232eba4700a83fef44a7a7a943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re Document" ma:contentTypeID="0x0101002B64EA82F63FB340BFA35F0D8A06CC7500E9DB1425EEDAFE4F9C36DE0964A41899" ma:contentTypeVersion="229" ma:contentTypeDescription="" ma:contentTypeScope="" ma:versionID="baa596e82408c8a89a9db664eebce18a">
  <xsd:schema xmlns:xsd="http://www.w3.org/2001/XMLSchema" xmlns:xs="http://www.w3.org/2001/XMLSchema" xmlns:p="http://schemas.microsoft.com/office/2006/metadata/properties" xmlns:ns2="f76aaf80-9812-406c-9dd3-ccb851cf3a75" xmlns:ns3="09e9e979-c566-4ca4-8cc6-5f7344130bd6" targetNamespace="http://schemas.microsoft.com/office/2006/metadata/properties" ma:root="true" ma:fieldsID="81e3de439ee65e980a073e4e2a8cd336" ns2:_="" ns3:_="">
    <xsd:import namespace="f76aaf80-9812-406c-9dd3-ccb851cf3a75"/>
    <xsd:import namespace="09e9e979-c566-4ca4-8cc6-5f7344130bd6"/>
    <xsd:element name="properties">
      <xsd:complexType>
        <xsd:sequence>
          <xsd:element name="documentManagement">
            <xsd:complexType>
              <xsd:all>
                <xsd:element ref="ns2:DateReceived" minOccurs="0"/>
                <xsd:element ref="ns2:ExternalVersionNumber" minOccurs="0"/>
                <xsd:element ref="ns2:IBV" minOccurs="0"/>
                <xsd:element ref="ns2:ArchivalValue" minOccurs="0"/>
                <xsd:element ref="ns2:Email_x005f_x0020_Date" minOccurs="0"/>
                <xsd:element ref="ns2:Email_x005f_x0020_From" minOccurs="0"/>
                <xsd:element ref="ns2:Email_x005f_x0020_Subject" minOccurs="0"/>
                <xsd:element ref="ns2:Email_x005f_x0020_To" minOccurs="0"/>
                <xsd:element ref="ns2:TaxCatchAll" minOccurs="0"/>
                <xsd:element ref="ns2:TaxCatchAllLabel" minOccurs="0"/>
                <xsd:element ref="ns2:ja3d077fe5654405a5d896f4822919a7" minOccurs="0"/>
                <xsd:element ref="ns2:ce7d4f618ff84c648a52369d4f61cb2f" minOccurs="0"/>
                <xsd:element ref="ns2:f7fda974213e460b9266db1afc5ff402" minOccurs="0"/>
                <xsd:element ref="ns2:k45df8733c764becbc2c79c551f2ed1d" minOccurs="0"/>
                <xsd:element ref="ns2:Email_x005f_x0020_CC" minOccurs="0"/>
                <xsd:element ref="ns2:Email_x005f_x0020_Conversation_x005f_x0020_Topic" minOccurs="0"/>
                <xsd:element ref="ns2:Email_x005f_x0020_Attachments" minOccurs="0"/>
                <xsd:element ref="ns2:p29922232eba4700a83fef44a7a7a943" minOccurs="0"/>
                <xsd:element ref="ns2:Email_x0020_Categor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af80-9812-406c-9dd3-ccb851cf3a75" elementFormDefault="qualified">
    <xsd:import namespace="http://schemas.microsoft.com/office/2006/documentManagement/types"/>
    <xsd:import namespace="http://schemas.microsoft.com/office/infopath/2007/PartnerControls"/>
    <xsd:element name="DateReceived" ma:index="6" nillable="true" ma:displayName="Received Date" ma:default="[today]" ma:description="Date Received" ma:format="DateOnly" ma:internalName="DateReceived">
      <xsd:simpleType>
        <xsd:restriction base="dms:DateTime"/>
      </xsd:simpleType>
    </xsd:element>
    <xsd:element name="ExternalVersionNumber" ma:index="7" nillable="true" ma:displayName="External Version Number" ma:description="External Version Number" ma:internalName="ExternalVersionNumber">
      <xsd:simpleType>
        <xsd:restriction base="dms:Text">
          <xsd:maxLength value="255"/>
        </xsd:restriction>
      </xsd:simpleType>
    </xsd:element>
    <xsd:element name="IBV" ma:index="8" nillable="true" ma:displayName="IBV" ma:default="0" ma:internalName="IBV">
      <xsd:simpleType>
        <xsd:restriction base="dms:Boolean"/>
      </xsd:simpleType>
    </xsd:element>
    <xsd:element name="ArchivalValue" ma:index="9" nillable="true" ma:displayName="Archival Value" ma:default="0" ma:internalName="ArchivalValue">
      <xsd:simpleType>
        <xsd:restriction base="dms:Boolean"/>
      </xsd:simpleType>
    </xsd:element>
    <xsd:element name="Email_x005f_x0020_Date" ma:index="11" nillable="true" ma:displayName="Email Date" ma:description="Email Date" ma:format="DateOnly" ma:hidden="true" ma:internalName="Email_x0020_Date" ma:readOnly="false">
      <xsd:simpleType>
        <xsd:restriction base="dms:DateTime"/>
      </xsd:simpleType>
    </xsd:element>
    <xsd:element name="Email_x005f_x0020_From" ma:index="12" nillable="true" ma:displayName="Email From" ma:description="Email From" ma:hidden="true" ma:internalName="Email_x0020_From" ma:readOnly="false">
      <xsd:simpleType>
        <xsd:restriction base="dms:Text">
          <xsd:maxLength value="255"/>
        </xsd:restriction>
      </xsd:simpleType>
    </xsd:element>
    <xsd:element name="Email_x005f_x0020_Subject" ma:index="13" nillable="true" ma:displayName="Email Subject" ma:description="Email Subject" ma:hidden="true" ma:internalName="Email_x0020_Subject" ma:readOnly="false">
      <xsd:simpleType>
        <xsd:restriction base="dms:Text">
          <xsd:maxLength value="255"/>
        </xsd:restriction>
      </xsd:simpleType>
    </xsd:element>
    <xsd:element name="Email_x005f_x0020_To" ma:index="14" nillable="true" ma:displayName="Email To" ma:description="Email To" ma:hidden="true" ma:internalName="Email_x0020_To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2361b761-40aa-4c32-b286-337b5a99656b}" ma:internalName="TaxCatchAll" ma:showField="CatchAllData" ma:web="09e9e979-c566-4ca4-8cc6-5f7344130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2361b761-40aa-4c32-b286-337b5a99656b}" ma:internalName="TaxCatchAllLabel" ma:readOnly="true" ma:showField="CatchAllDataLabel" ma:web="09e9e979-c566-4ca4-8cc6-5f7344130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3d077fe5654405a5d896f4822919a7" ma:index="20" nillable="true" ma:taxonomy="true" ma:internalName="ja3d077fe5654405a5d896f4822919a7" ma:taxonomyFieldName="DocumentStatus" ma:displayName="Document Status" ma:default="6;#Travail en cours|63e0d7cc-798c-4b6e-bac4-698cd220c5eb" ma:fieldId="{3a3d077f-e565-4405-a5d8-96f4822919a7}" ma:sspId="3fa6f064-5af2-4239-ab23-685642d59544" ma:termSetId="201ff86f-d0bd-4c69-a71f-4696dcccc2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7d4f618ff84c648a52369d4f61cb2f" ma:index="22" nillable="true" ma:taxonomy="true" ma:internalName="ce7d4f618ff84c648a52369d4f61cb2f" ma:taxonomyFieldName="BusinessOwner" ma:displayName="Business Authority" ma:fieldId="{ce7d4f61-8ff8-4c64-8a52-369d4f61cb2f}" ma:sspId="3fa6f064-5af2-4239-ab23-685642d59544" ma:termSetId="e9db0872-76cc-400a-b8aa-02eb340da5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7fda974213e460b9266db1afc5ff402" ma:index="24" nillable="true" ma:taxonomy="true" ma:internalName="f7fda974213e460b9266db1afc5ff402" ma:taxonomyFieldName="DocSource" ma:displayName="External Source" ma:default="" ma:fieldId="{f7fda974-213e-460b-9266-db1afc5ff402}" ma:sspId="3fa6f064-5af2-4239-ab23-685642d59544" ma:termSetId="53976c5c-5863-4927-af04-480678b4aa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5df8733c764becbc2c79c551f2ed1d" ma:index="25" nillable="true" ma:taxonomy="true" ma:internalName="k45df8733c764becbc2c79c551f2ed1d" ma:taxonomyFieldName="Document_x0020_Language1" ma:displayName="Document Language" ma:default="" ma:fieldId="{445df873-3c76-4bec-bc2c-79c551f2ed1d}" ma:sspId="3fa6f064-5af2-4239-ab23-685642d59544" ma:termSetId="3c7f6cf9-8661-4b34-8bdd-605787b7c8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mail_x005f_x0020_CC" ma:index="27" nillable="true" ma:displayName="Email CC" ma:description="Email CC" ma:hidden="true" ma:internalName="Email_x0020_CC" ma:readOnly="false">
      <xsd:simpleType>
        <xsd:restriction base="dms:Text">
          <xsd:maxLength value="255"/>
        </xsd:restriction>
      </xsd:simpleType>
    </xsd:element>
    <xsd:element name="Email_x005f_x0020_Conversation_x005f_x0020_Topic" ma:index="28" nillable="true" ma:displayName="Email Conversation Topic" ma:description="Email Conversation Topic" ma:hidden="true" ma:internalName="Email_x0020_Conversation_x0020_Topic" ma:readOnly="false">
      <xsd:simpleType>
        <xsd:restriction base="dms:Text">
          <xsd:maxLength value="255"/>
        </xsd:restriction>
      </xsd:simpleType>
    </xsd:element>
    <xsd:element name="Email_x005f_x0020_Attachments" ma:index="29" nillable="true" ma:displayName="Email Attachments" ma:description="Email Attachments" ma:hidden="true" ma:internalName="Email_x0020_Attachments" ma:readOnly="false">
      <xsd:simpleType>
        <xsd:restriction base="dms:Text">
          <xsd:maxLength value="255"/>
        </xsd:restriction>
      </xsd:simpleType>
    </xsd:element>
    <xsd:element name="p29922232eba4700a83fef44a7a7a943" ma:index="30" nillable="true" ma:taxonomy="true" ma:internalName="p29922232eba4700a83fef44a7a7a943" ma:taxonomyFieldName="FiscalYear" ma:displayName="Fiscal Year" ma:default="" ma:fieldId="{92992223-2eba-4700-a83f-ef44a7a7a943}" ma:sspId="3fa6f064-5af2-4239-ab23-685642d59544" ma:termSetId="f69aa710-acd9-4e28-8e0f-314bb0b2ab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mail_x0020_Categories" ma:index="31" nillable="true" ma:displayName="Email Categories" ma:hidden="true" ma:internalName="Email_x0020_Categorie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9e979-c566-4ca4-8cc6-5f7344130bd6" elementFormDefault="qualified">
    <xsd:import namespace="http://schemas.microsoft.com/office/2006/documentManagement/types"/>
    <xsd:import namespace="http://schemas.microsoft.com/office/infopath/2007/PartnerControls"/>
    <xsd:element name="_dlc_DocId" ma:index="3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3CA8ED9-4096-4ECC-8113-4D5858B282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EA37DD-CAF8-4209-B2E4-4FA156A62E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1616A-C7BC-4D30-8B5A-989517BDEDD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9941AF7-C133-47B1-98FF-82AFDFD16A7F}">
  <ds:schemaRefs>
    <ds:schemaRef ds:uri="http://schemas.microsoft.com/office/2006/metadata/properties"/>
    <ds:schemaRef ds:uri="http://schemas.microsoft.com/office/infopath/2007/PartnerControls"/>
    <ds:schemaRef ds:uri="f76aaf80-9812-406c-9dd3-ccb851cf3a75"/>
    <ds:schemaRef ds:uri="09e9e979-c566-4ca4-8cc6-5f7344130bd6"/>
  </ds:schemaRefs>
</ds:datastoreItem>
</file>

<file path=customXml/itemProps5.xml><?xml version="1.0" encoding="utf-8"?>
<ds:datastoreItem xmlns:ds="http://schemas.openxmlformats.org/officeDocument/2006/customXml" ds:itemID="{5CA60C38-FE39-4765-9122-D7961C304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aaf80-9812-406c-9dd3-ccb851cf3a75"/>
    <ds:schemaRef ds:uri="09e9e979-c566-4ca4-8cc6-5f7344130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7D85E2F-FC84-43AC-B048-DAA75B249691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6b830133-cef8-45ce-a2c1-a0be0e9f37d9}" enabled="1" method="Privileged" siteId="{9ed55846-8a81-4246-acd8-b1a01abfc0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2834</Characters>
  <Application>Microsoft Office Word</Application>
  <DocSecurity>8</DocSecurity>
  <Lines>23</Lines>
  <Paragraphs>6</Paragraphs>
  <ScaleCrop>false</ScaleCrop>
  <Manager/>
  <Company/>
  <LinksUpToDate>false</LinksUpToDate>
  <CharactersWithSpaces>3325</CharactersWithSpaces>
  <SharedDoc>false</SharedDoc>
  <HyperlinkBase/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https://accessibilite.canada.ca/</vt:lpwstr>
      </vt:variant>
      <vt:variant>
        <vt:lpwstr/>
      </vt:variant>
      <vt:variant>
        <vt:i4>983061</vt:i4>
      </vt:variant>
      <vt:variant>
        <vt:i4>0</vt:i4>
      </vt:variant>
      <vt:variant>
        <vt:i4>0</vt:i4>
      </vt:variant>
      <vt:variant>
        <vt:i4>5</vt:i4>
      </vt:variant>
      <vt:variant>
        <vt:lpwstr>https://accessibilite.canada.ca/normes-et-guides-techniques/base-de-donnees-des-normes-et-des-guides-techniques/can-asc-211-logements-modulaires-et-prefabriques-prets-laccessibilite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Standards Canada letterhead concept c1</dc:title>
  <dc:subject/>
  <cp:keywords/>
  <dc:description/>
  <cp:revision>3</cp:revision>
  <cp:lastPrinted>2021-11-30T22:06:00Z</cp:lastPrinted>
  <dcterms:created xsi:type="dcterms:W3CDTF">2026-09-08T18:36:00Z</dcterms:created>
  <dcterms:modified xsi:type="dcterms:W3CDTF">2026-09-08T18:37:00Z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0x0101002B64EA82F63FB340BFA35F0D8A06CC7500E9DB1425EEDAFE4F9C36DE0964A41899</vt:lpwstr>
  </property>
  <property fmtid="{D5CDD505-2E9C-101B-9397-08002B2CF9AE}" pid="3" name="BusinessOwner">
    <vt:lpwstr>1;#Canadian Accessibility Standards Development Organization|cbe20321-46ca-42d2-af29-64eec9968096</vt:lpwstr>
  </property>
  <property fmtid="{D5CDD505-2E9C-101B-9397-08002B2CF9AE}" pid="4" name="DocumentStatus">
    <vt:lpwstr>6;#Travail en cours|63e0d7cc-798c-4b6e-bac4-698cd220c5eb</vt:lpwstr>
  </property>
  <property fmtid="{D5CDD505-2E9C-101B-9397-08002B2CF9AE}" pid="5" name="DocSource">
    <vt:lpwstr/>
  </property>
  <property fmtid="{D5CDD505-2E9C-101B-9397-08002B2CF9AE}" pid="6" name="Document Language1">
    <vt:lpwstr/>
  </property>
  <property fmtid="{D5CDD505-2E9C-101B-9397-08002B2CF9AE}" pid="7" name="Document_x0020_Language1">
    <vt:lpwstr/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  <property fmtid="{D5CDD505-2E9C-101B-9397-08002B2CF9AE}" pid="10" name="FiscalYear">
    <vt:lpwstr/>
  </property>
  <property fmtid="{D5CDD505-2E9C-101B-9397-08002B2CF9AE}" pid="11" name="_dlc_DocIdItemGuid">
    <vt:lpwstr>e5983fdb-ed38-4fd0-8255-8fa46bb032c7</vt:lpwstr>
  </property>
</Properties>
</file>