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B157E" w14:textId="2FB09263" w:rsidR="00442DA2" w:rsidRDefault="00662805" w:rsidP="00B315CA">
      <w:pPr>
        <w:pStyle w:val="Title"/>
        <w:spacing w:before="3000" w:after="0" w:line="276" w:lineRule="auto"/>
        <w:jc w:val="center"/>
        <w:rPr>
          <w:b w:val="0"/>
          <w:bCs/>
          <w:sz w:val="72"/>
          <w:szCs w:val="72"/>
          <w:lang w:val="fr-CA"/>
        </w:rPr>
      </w:pPr>
      <w:r w:rsidRPr="00C26524">
        <w:rPr>
          <w:b w:val="0"/>
          <w:bCs/>
          <w:noProof/>
          <w:sz w:val="60"/>
          <w:szCs w:val="60"/>
          <w:highlight w:val="yellow"/>
        </w:rPr>
        <w:drawing>
          <wp:anchor distT="0" distB="0" distL="114300" distR="114300" simplePos="0" relativeHeight="251658240" behindDoc="1" locked="0" layoutInCell="1" allowOverlap="1" wp14:anchorId="4895AD7A" wp14:editId="3507381B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4629600" cy="8231529"/>
            <wp:effectExtent l="0" t="0" r="8573" b="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629600" cy="8231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418F5">
        <w:rPr>
          <w:noProof/>
        </w:rPr>
        <w:drawing>
          <wp:anchor distT="0" distB="0" distL="114300" distR="114300" simplePos="0" relativeHeight="251658241" behindDoc="1" locked="0" layoutInCell="1" allowOverlap="1" wp14:anchorId="113B5731" wp14:editId="7EE25E03">
            <wp:simplePos x="0" y="0"/>
            <wp:positionH relativeFrom="margin">
              <wp:align>center</wp:align>
            </wp:positionH>
            <wp:positionV relativeFrom="page">
              <wp:posOffset>5858799</wp:posOffset>
            </wp:positionV>
            <wp:extent cx="2790000" cy="2163600"/>
            <wp:effectExtent l="0" t="0" r="0" b="8255"/>
            <wp:wrapNone/>
            <wp:docPr id="772010686" name="Picture 1" descr="Marque technique de Normes d'accessibilité Canada. Le mot « accessible » est affiché au cent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que technique de Normes d'accessibilité Canada. Le mot « accessible » est affiché au centre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000" cy="21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2C0" w:rsidRPr="00CB622B">
        <w:rPr>
          <w:bCs/>
          <w:sz w:val="72"/>
          <w:szCs w:val="72"/>
          <w:lang w:val="fr-CA"/>
        </w:rPr>
        <w:t xml:space="preserve">CAN-ASC-2.9 – </w:t>
      </w:r>
      <w:r w:rsidR="00181DEC" w:rsidRPr="00CB622B">
        <w:rPr>
          <w:bCs/>
          <w:sz w:val="72"/>
          <w:szCs w:val="72"/>
          <w:lang w:val="fr-CA"/>
        </w:rPr>
        <w:t>Garderie</w:t>
      </w:r>
      <w:r w:rsidR="00132784" w:rsidRPr="00CB622B">
        <w:rPr>
          <w:bCs/>
          <w:sz w:val="72"/>
          <w:szCs w:val="72"/>
          <w:lang w:val="fr-CA"/>
        </w:rPr>
        <w:t>s</w:t>
      </w:r>
      <w:r w:rsidR="00181DEC" w:rsidRPr="00CB622B">
        <w:rPr>
          <w:bCs/>
          <w:sz w:val="72"/>
          <w:szCs w:val="72"/>
          <w:lang w:val="fr-CA"/>
        </w:rPr>
        <w:t xml:space="preserve"> </w:t>
      </w:r>
      <w:r w:rsidR="00132784" w:rsidRPr="00CB622B">
        <w:rPr>
          <w:bCs/>
          <w:sz w:val="72"/>
          <w:szCs w:val="72"/>
          <w:lang w:val="fr-CA"/>
        </w:rPr>
        <w:t>a</w:t>
      </w:r>
      <w:r w:rsidR="00181DEC" w:rsidRPr="00CB622B">
        <w:rPr>
          <w:bCs/>
          <w:sz w:val="72"/>
          <w:szCs w:val="72"/>
          <w:lang w:val="fr-CA"/>
        </w:rPr>
        <w:t>ccessibles</w:t>
      </w:r>
    </w:p>
    <w:p w14:paraId="476F7A90" w14:textId="6126A586" w:rsidR="00786578" w:rsidRPr="00442DA2" w:rsidRDefault="00442DA2" w:rsidP="00685E98">
      <w:pPr>
        <w:spacing w:before="1000" w:after="0"/>
        <w:jc w:val="center"/>
        <w:rPr>
          <w:sz w:val="72"/>
          <w:szCs w:val="72"/>
          <w:lang w:val="fr-CA"/>
        </w:rPr>
      </w:pPr>
      <w:r w:rsidRPr="00442DA2">
        <w:rPr>
          <w:sz w:val="60"/>
          <w:szCs w:val="60"/>
          <w:lang w:val="fr-CA"/>
        </w:rPr>
        <w:t>Survol du projet de norme</w:t>
      </w:r>
      <w:r w:rsidR="00F522C0" w:rsidRPr="00442DA2">
        <w:rPr>
          <w:noProof/>
          <w:lang w:val="fr-CA"/>
        </w:rPr>
        <w:t xml:space="preserve"> </w:t>
      </w:r>
      <w:r w:rsidR="00786578" w:rsidRPr="00442DA2">
        <w:rPr>
          <w:lang w:val="fr-CA"/>
        </w:rPr>
        <w:br w:type="page"/>
      </w:r>
    </w:p>
    <w:p w14:paraId="592A965D" w14:textId="77777777" w:rsidR="00CB622B" w:rsidRPr="00795BA2" w:rsidRDefault="00CB622B" w:rsidP="00CB622B">
      <w:pPr>
        <w:spacing w:before="0" w:after="240" w:line="276" w:lineRule="auto"/>
        <w:rPr>
          <w:lang w:val="fr-CA"/>
        </w:rPr>
      </w:pPr>
      <w:r w:rsidRPr="002D4333">
        <w:rPr>
          <w:rFonts w:eastAsia="Calibri"/>
          <w:lang w:val="fr-CA"/>
        </w:rPr>
        <w:lastRenderedPageBreak/>
        <w:t>Aucune partie de cette publication ne peut être reproduite sous quelque forme que ce soit sans l’autorisation préalable de l’éditeur</w:t>
      </w:r>
      <w:r w:rsidRPr="00795BA2">
        <w:rPr>
          <w:lang w:val="fr-CA"/>
        </w:rPr>
        <w:t>.</w:t>
      </w:r>
    </w:p>
    <w:p w14:paraId="221C4F80" w14:textId="1E5CB1CC" w:rsidR="00D43DB9" w:rsidRDefault="00CB622B" w:rsidP="00CB622B">
      <w:pPr>
        <w:spacing w:before="0" w:after="240" w:line="276" w:lineRule="auto"/>
        <w:rPr>
          <w:lang w:val="fr-CA"/>
        </w:rPr>
      </w:pPr>
      <w:r w:rsidRPr="002D4333">
        <w:rPr>
          <w:rFonts w:eastAsia="Calibri"/>
          <w:lang w:val="fr-CA"/>
        </w:rPr>
        <w:t>La publication est disponible en format HTML à</w:t>
      </w:r>
      <w:r w:rsidRPr="00795BA2">
        <w:rPr>
          <w:lang w:val="fr-CA"/>
        </w:rPr>
        <w:t xml:space="preserve"> </w:t>
      </w:r>
      <w:r w:rsidR="00D43DB9">
        <w:fldChar w:fldCharType="begin"/>
      </w:r>
      <w:r w:rsidR="00D43DB9" w:rsidRPr="00E0127B">
        <w:rPr>
          <w:lang w:val="fr-CA"/>
        </w:rPr>
        <w:instrText>HYPERLINK "https://accessibilite.canada.ca/elaboration-normes-accessibilite/can-asc-29-les-garderies-accessibles"</w:instrText>
      </w:r>
      <w:r w:rsidR="00D43DB9">
        <w:fldChar w:fldCharType="separate"/>
      </w:r>
      <w:r w:rsidR="00D43DB9" w:rsidRPr="00D65199">
        <w:rPr>
          <w:rStyle w:val="Hyperlink"/>
          <w:lang w:val="fr-CA"/>
        </w:rPr>
        <w:t>https://accessibilite.canada.ca/elaboration-normes-accessibilite/can-asc-29-les-garderies-accessibles</w:t>
      </w:r>
      <w:r w:rsidR="00D43DB9">
        <w:fldChar w:fldCharType="end"/>
      </w:r>
    </w:p>
    <w:p w14:paraId="4A7C1B74" w14:textId="1DE98191" w:rsidR="00CB622B" w:rsidRPr="00795BA2" w:rsidRDefault="00CB622B" w:rsidP="00CB622B">
      <w:pPr>
        <w:spacing w:before="0" w:after="240" w:line="276" w:lineRule="auto"/>
        <w:rPr>
          <w:lang w:val="fr-CA"/>
        </w:rPr>
      </w:pPr>
      <w:r w:rsidRPr="002D4333">
        <w:rPr>
          <w:rFonts w:eastAsia="Calibri"/>
          <w:lang w:val="fr-CA"/>
        </w:rPr>
        <w:t>Pour de plus amples renseignements ou pour obtenir des formats alternatifs, veuillez communiquer avec </w:t>
      </w:r>
      <w:r w:rsidRPr="00795BA2">
        <w:rPr>
          <w:lang w:val="fr-CA"/>
        </w:rPr>
        <w:t>:</w:t>
      </w:r>
    </w:p>
    <w:p w14:paraId="16360570" w14:textId="77777777" w:rsidR="00CB622B" w:rsidRPr="002D4333" w:rsidRDefault="00CB622B" w:rsidP="00CB622B">
      <w:pPr>
        <w:spacing w:before="0" w:after="240" w:line="276" w:lineRule="auto"/>
        <w:contextualSpacing/>
        <w:rPr>
          <w:rFonts w:eastAsia="Calibri"/>
          <w:lang w:val="fr-CA"/>
        </w:rPr>
      </w:pPr>
      <w:r w:rsidRPr="002D4333">
        <w:rPr>
          <w:rFonts w:eastAsia="Calibri"/>
          <w:lang w:val="fr-CA"/>
        </w:rPr>
        <w:t>Normes d’accessibilité Canada</w:t>
      </w:r>
    </w:p>
    <w:p w14:paraId="317B5A6D" w14:textId="77777777" w:rsidR="00CB622B" w:rsidRPr="002D4333" w:rsidRDefault="00CB622B" w:rsidP="00CB622B">
      <w:pPr>
        <w:spacing w:before="0" w:after="240" w:line="276" w:lineRule="auto"/>
        <w:contextualSpacing/>
        <w:rPr>
          <w:rFonts w:eastAsia="Calibri"/>
          <w:lang w:val="fr-CA"/>
        </w:rPr>
      </w:pPr>
      <w:r w:rsidRPr="002D4333">
        <w:rPr>
          <w:rFonts w:eastAsia="Calibri"/>
          <w:lang w:val="fr-CA"/>
        </w:rPr>
        <w:t>320, boulevard St-Joseph, bureau</w:t>
      </w:r>
      <w:r>
        <w:rPr>
          <w:rFonts w:eastAsia="Calibri"/>
          <w:lang w:val="fr-CA"/>
        </w:rPr>
        <w:t> </w:t>
      </w:r>
      <w:r w:rsidRPr="002D4333">
        <w:rPr>
          <w:rFonts w:eastAsia="Calibri"/>
          <w:lang w:val="fr-CA"/>
        </w:rPr>
        <w:t>246</w:t>
      </w:r>
    </w:p>
    <w:p w14:paraId="6448DF09" w14:textId="77777777" w:rsidR="00CB622B" w:rsidRPr="002D4333" w:rsidRDefault="00CB622B" w:rsidP="00CB622B">
      <w:pPr>
        <w:spacing w:before="0" w:after="240" w:line="276" w:lineRule="auto"/>
        <w:contextualSpacing/>
        <w:rPr>
          <w:rFonts w:eastAsia="Calibri"/>
          <w:lang w:val="fr-CA"/>
        </w:rPr>
      </w:pPr>
      <w:r w:rsidRPr="002D4333">
        <w:rPr>
          <w:rFonts w:eastAsia="Calibri"/>
          <w:lang w:val="fr-CA"/>
        </w:rPr>
        <w:t>Gatineau (Québec) J8Y 3Y8</w:t>
      </w:r>
    </w:p>
    <w:p w14:paraId="5AA15B7F" w14:textId="77777777" w:rsidR="00CB622B" w:rsidRPr="00795BA2" w:rsidRDefault="00CB622B" w:rsidP="00CB622B">
      <w:pPr>
        <w:spacing w:before="0" w:after="240" w:line="276" w:lineRule="auto"/>
        <w:rPr>
          <w:lang w:val="fr-CA"/>
        </w:rPr>
      </w:pPr>
      <w:r w:rsidRPr="002D4333">
        <w:rPr>
          <w:rFonts w:eastAsia="Calibri"/>
          <w:lang w:val="fr-CA"/>
        </w:rPr>
        <w:t>1-833-854-7628</w:t>
      </w:r>
    </w:p>
    <w:p w14:paraId="7B40014F" w14:textId="77777777" w:rsidR="00CB622B" w:rsidRPr="00795BA2" w:rsidRDefault="00CB622B" w:rsidP="00CB622B">
      <w:pPr>
        <w:spacing w:before="0" w:after="240" w:line="276" w:lineRule="auto"/>
        <w:rPr>
          <w:lang w:val="fr-CA"/>
        </w:rPr>
      </w:pPr>
      <w:r>
        <w:fldChar w:fldCharType="begin"/>
      </w:r>
      <w:r w:rsidRPr="00E0127B">
        <w:rPr>
          <w:lang w:val="fr-CA"/>
        </w:rPr>
        <w:instrText>HYPERLINK "https://accessibilite.canada.ca/"</w:instrText>
      </w:r>
      <w:r>
        <w:fldChar w:fldCharType="separate"/>
      </w:r>
      <w:r>
        <w:rPr>
          <w:rStyle w:val="Hyperlink"/>
          <w:lang w:val="fr-CA"/>
        </w:rPr>
        <w:t>accessibilite.canada.ca</w:t>
      </w:r>
      <w:r>
        <w:fldChar w:fldCharType="end"/>
      </w:r>
    </w:p>
    <w:p w14:paraId="617F1C4C" w14:textId="02FF6D9C" w:rsidR="00CB622B" w:rsidRPr="00795BA2" w:rsidRDefault="00CB622B" w:rsidP="00CB622B">
      <w:pPr>
        <w:spacing w:before="0" w:after="240" w:line="276" w:lineRule="auto"/>
        <w:rPr>
          <w:lang w:val="fr-CA"/>
        </w:rPr>
      </w:pPr>
      <w:r w:rsidRPr="00795BA2">
        <w:rPr>
          <w:lang w:val="fr-CA"/>
        </w:rPr>
        <w:t xml:space="preserve">© </w:t>
      </w:r>
      <w:r w:rsidRPr="002D4333">
        <w:rPr>
          <w:rFonts w:eastAsia="Calibri"/>
          <w:lang w:val="fr-CA"/>
        </w:rPr>
        <w:t xml:space="preserve">Sa Majesté le </w:t>
      </w:r>
      <w:r>
        <w:rPr>
          <w:rFonts w:eastAsia="Calibri"/>
          <w:lang w:val="fr-CA"/>
        </w:rPr>
        <w:t>r</w:t>
      </w:r>
      <w:r w:rsidRPr="002D4333">
        <w:rPr>
          <w:rFonts w:eastAsia="Calibri"/>
          <w:lang w:val="fr-CA"/>
        </w:rPr>
        <w:t xml:space="preserve">oi du chef du Canada, représenté par </w:t>
      </w:r>
      <w:r>
        <w:rPr>
          <w:rFonts w:eastAsia="Calibri"/>
          <w:lang w:val="fr-CA"/>
        </w:rPr>
        <w:t xml:space="preserve">le ou </w:t>
      </w:r>
      <w:r w:rsidRPr="002D4333">
        <w:rPr>
          <w:rFonts w:eastAsia="Calibri"/>
          <w:lang w:val="fr-CA"/>
        </w:rPr>
        <w:t xml:space="preserve">la ministre responsable de la </w:t>
      </w:r>
      <w:r w:rsidRPr="002D4333">
        <w:rPr>
          <w:rFonts w:eastAsia="Calibri"/>
          <w:i/>
          <w:iCs/>
          <w:lang w:val="fr-CA"/>
        </w:rPr>
        <w:t>Loi canadienne sur l’accessibilité</w:t>
      </w:r>
      <w:r w:rsidRPr="002D4333">
        <w:rPr>
          <w:rFonts w:eastAsia="Calibri"/>
          <w:lang w:val="fr-CA"/>
        </w:rPr>
        <w:t>, 202</w:t>
      </w:r>
      <w:r w:rsidR="00144640">
        <w:rPr>
          <w:rFonts w:eastAsia="Calibri"/>
          <w:lang w:val="fr-CA"/>
        </w:rPr>
        <w:t>6</w:t>
      </w:r>
      <w:r w:rsidRPr="00795BA2">
        <w:rPr>
          <w:lang w:val="fr-CA"/>
        </w:rPr>
        <w:t>.</w:t>
      </w:r>
    </w:p>
    <w:p w14:paraId="0D168D5C" w14:textId="21A25FC3" w:rsidR="000D6BB9" w:rsidRPr="000D6BB9" w:rsidRDefault="000D6BB9" w:rsidP="00B10E69">
      <w:pPr>
        <w:spacing w:before="0" w:after="0"/>
        <w:rPr>
          <w:rFonts w:eastAsiaTheme="majorEastAsia" w:cstheme="majorBidi"/>
          <w:b/>
          <w:sz w:val="40"/>
          <w:szCs w:val="40"/>
          <w:lang w:val="fr-CA"/>
        </w:rPr>
      </w:pPr>
      <w:r w:rsidRPr="000D6BB9">
        <w:rPr>
          <w:lang w:val="fr-CA"/>
        </w:rPr>
        <w:br w:type="page"/>
      </w:r>
    </w:p>
    <w:p w14:paraId="4E5A0FCE" w14:textId="08271F90" w:rsidR="000D6BB9" w:rsidRPr="000D6BB9" w:rsidRDefault="000D6BB9" w:rsidP="00B10E69">
      <w:pPr>
        <w:pStyle w:val="Heading1"/>
        <w:rPr>
          <w:rFonts w:eastAsiaTheme="minorHAnsi" w:cs="Arial"/>
          <w:sz w:val="56"/>
          <w:szCs w:val="32"/>
          <w:lang w:val="fr-CA"/>
        </w:rPr>
      </w:pPr>
      <w:r w:rsidRPr="000D6BB9">
        <w:rPr>
          <w:rFonts w:eastAsiaTheme="minorHAnsi" w:cs="Arial"/>
          <w:sz w:val="56"/>
          <w:szCs w:val="32"/>
          <w:lang w:val="fr-CA"/>
        </w:rPr>
        <w:lastRenderedPageBreak/>
        <w:t>CAN-ASC-2.9 –</w:t>
      </w:r>
      <w:r w:rsidR="000C6176">
        <w:rPr>
          <w:rFonts w:eastAsiaTheme="minorHAnsi" w:cs="Arial"/>
          <w:sz w:val="56"/>
          <w:szCs w:val="32"/>
          <w:lang w:val="fr-CA"/>
        </w:rPr>
        <w:t xml:space="preserve"> Garderies </w:t>
      </w:r>
      <w:r w:rsidRPr="000D6BB9">
        <w:rPr>
          <w:rFonts w:eastAsiaTheme="minorHAnsi" w:cs="Arial"/>
          <w:sz w:val="56"/>
          <w:szCs w:val="32"/>
          <w:lang w:val="fr-CA"/>
        </w:rPr>
        <w:t>accessibles</w:t>
      </w:r>
    </w:p>
    <w:p w14:paraId="33AD7E2D" w14:textId="4561D705" w:rsidR="000D6BB9" w:rsidRPr="000D6BB9" w:rsidRDefault="000C6176" w:rsidP="006C55B2">
      <w:pPr>
        <w:pStyle w:val="Heading2"/>
        <w:rPr>
          <w:lang w:val="fr-CA"/>
        </w:rPr>
      </w:pPr>
      <w:r>
        <w:rPr>
          <w:lang w:val="fr-CA"/>
        </w:rPr>
        <w:t>Survol</w:t>
      </w:r>
    </w:p>
    <w:p w14:paraId="362A5E85" w14:textId="2264428E" w:rsidR="00A62F88" w:rsidRDefault="000D6BB9" w:rsidP="009E747C">
      <w:pPr>
        <w:spacing w:before="100" w:beforeAutospacing="1" w:after="100" w:afterAutospacing="1" w:line="276" w:lineRule="auto"/>
        <w:rPr>
          <w:lang w:val="fr-CA"/>
        </w:rPr>
      </w:pPr>
      <w:r w:rsidRPr="000D6BB9">
        <w:rPr>
          <w:lang w:val="fr-CA"/>
        </w:rPr>
        <w:t xml:space="preserve">L'accessibilité dans les </w:t>
      </w:r>
      <w:r w:rsidR="001D6042">
        <w:rPr>
          <w:lang w:val="fr-CA"/>
        </w:rPr>
        <w:t>garderies</w:t>
      </w:r>
      <w:r w:rsidRPr="000D6BB9">
        <w:rPr>
          <w:lang w:val="fr-CA"/>
        </w:rPr>
        <w:t xml:space="preserve"> est essentielle pour garantir que chaque enfant, quel</w:t>
      </w:r>
      <w:r w:rsidR="00302675">
        <w:rPr>
          <w:lang w:val="fr-CA"/>
        </w:rPr>
        <w:t>les</w:t>
      </w:r>
      <w:r w:rsidRPr="000D6BB9">
        <w:rPr>
          <w:lang w:val="fr-CA"/>
        </w:rPr>
        <w:t xml:space="preserve"> que soi</w:t>
      </w:r>
      <w:r w:rsidR="00302675">
        <w:rPr>
          <w:lang w:val="fr-CA"/>
        </w:rPr>
        <w:t>en</w:t>
      </w:r>
      <w:r w:rsidRPr="000D6BB9">
        <w:rPr>
          <w:lang w:val="fr-CA"/>
        </w:rPr>
        <w:t>t s</w:t>
      </w:r>
      <w:r w:rsidR="00302675">
        <w:rPr>
          <w:lang w:val="fr-CA"/>
        </w:rPr>
        <w:t xml:space="preserve">es </w:t>
      </w:r>
      <w:r w:rsidR="00DF2D4F">
        <w:rPr>
          <w:lang w:val="fr-CA"/>
        </w:rPr>
        <w:t>capacités</w:t>
      </w:r>
      <w:r w:rsidRPr="000D6BB9">
        <w:rPr>
          <w:lang w:val="fr-CA"/>
        </w:rPr>
        <w:t>, puisse apprendre, grandir et s'épanouir dans un environnement inclusif.</w:t>
      </w:r>
    </w:p>
    <w:p w14:paraId="11F33D84" w14:textId="104B5C8E" w:rsidR="004E5928" w:rsidRDefault="000D6BB9" w:rsidP="009E747C">
      <w:pPr>
        <w:spacing w:before="100" w:beforeAutospacing="1" w:after="100" w:afterAutospacing="1" w:line="276" w:lineRule="auto"/>
        <w:rPr>
          <w:lang w:val="fr-CA"/>
        </w:rPr>
      </w:pPr>
      <w:r w:rsidRPr="000D6BB9">
        <w:rPr>
          <w:lang w:val="fr-CA"/>
        </w:rPr>
        <w:t>CAN-ASC</w:t>
      </w:r>
      <w:r w:rsidR="005E746E">
        <w:rPr>
          <w:lang w:val="fr-CA"/>
        </w:rPr>
        <w:t>-</w:t>
      </w:r>
      <w:r w:rsidRPr="000D6BB9">
        <w:rPr>
          <w:lang w:val="fr-CA"/>
        </w:rPr>
        <w:t xml:space="preserve">2.9 </w:t>
      </w:r>
      <w:r w:rsidR="005E746E">
        <w:rPr>
          <w:lang w:val="fr-CA"/>
        </w:rPr>
        <w:t>– Garderies</w:t>
      </w:r>
      <w:r w:rsidRPr="000D6BB9">
        <w:rPr>
          <w:lang w:val="fr-CA"/>
        </w:rPr>
        <w:t xml:space="preserve"> accessibles s'aligne avec l</w:t>
      </w:r>
      <w:r w:rsidR="00924F9D">
        <w:rPr>
          <w:lang w:val="fr-CA"/>
        </w:rPr>
        <w:t>e</w:t>
      </w:r>
      <w:r w:rsidRPr="000D6BB9">
        <w:rPr>
          <w:lang w:val="fr-CA"/>
        </w:rPr>
        <w:t xml:space="preserve"> </w:t>
      </w:r>
      <w:r w:rsidR="00F215F2">
        <w:rPr>
          <w:lang w:val="fr-CA"/>
        </w:rPr>
        <w:t>domaine prioritaire</w:t>
      </w:r>
      <w:r w:rsidR="009777DD">
        <w:rPr>
          <w:lang w:val="fr-CA"/>
        </w:rPr>
        <w:t xml:space="preserve"> « </w:t>
      </w:r>
      <w:r w:rsidRPr="000D6BB9">
        <w:rPr>
          <w:lang w:val="fr-CA"/>
        </w:rPr>
        <w:t>Environnement bâti</w:t>
      </w:r>
      <w:r w:rsidR="009777DD">
        <w:rPr>
          <w:lang w:val="fr-CA"/>
        </w:rPr>
        <w:t> »</w:t>
      </w:r>
      <w:r w:rsidRPr="000D6BB9">
        <w:rPr>
          <w:lang w:val="fr-CA"/>
        </w:rPr>
        <w:t xml:space="preserve"> de la </w:t>
      </w:r>
      <w:r w:rsidRPr="009777DD">
        <w:rPr>
          <w:i/>
          <w:iCs/>
          <w:lang w:val="fr-CA"/>
        </w:rPr>
        <w:t xml:space="preserve">Loi </w:t>
      </w:r>
      <w:r w:rsidR="009777DD">
        <w:rPr>
          <w:i/>
          <w:iCs/>
          <w:lang w:val="fr-CA"/>
        </w:rPr>
        <w:t>canadienne sur</w:t>
      </w:r>
      <w:r w:rsidRPr="009777DD">
        <w:rPr>
          <w:i/>
          <w:iCs/>
          <w:lang w:val="fr-CA"/>
        </w:rPr>
        <w:t xml:space="preserve"> l'accessibilité</w:t>
      </w:r>
      <w:r w:rsidRPr="000D6BB9">
        <w:rPr>
          <w:lang w:val="fr-CA"/>
        </w:rPr>
        <w:t>, vise à créer un Canada sans obstacles d'ici 2040.</w:t>
      </w:r>
    </w:p>
    <w:p w14:paraId="2CEB35D2" w14:textId="129FEFF5" w:rsidR="00E15499" w:rsidRDefault="00F42E78" w:rsidP="009E747C">
      <w:pPr>
        <w:spacing w:before="100" w:beforeAutospacing="1" w:after="100" w:afterAutospacing="1" w:line="276" w:lineRule="auto"/>
        <w:rPr>
          <w:lang w:val="fr-CA"/>
        </w:rPr>
      </w:pPr>
      <w:r>
        <w:rPr>
          <w:lang w:val="fr-CA"/>
        </w:rPr>
        <w:t>Ce</w:t>
      </w:r>
      <w:r w:rsidR="0020229E">
        <w:rPr>
          <w:lang w:val="fr-CA"/>
        </w:rPr>
        <w:t xml:space="preserve"> projet de</w:t>
      </w:r>
      <w:r w:rsidR="000D6BB9" w:rsidRPr="000D6BB9">
        <w:rPr>
          <w:lang w:val="fr-CA"/>
        </w:rPr>
        <w:t xml:space="preserve"> norme définit les exigences pour une conception accessible dans les </w:t>
      </w:r>
      <w:r w:rsidR="00DF2D4F">
        <w:rPr>
          <w:lang w:val="fr-CA"/>
        </w:rPr>
        <w:t xml:space="preserve">garderies </w:t>
      </w:r>
      <w:r w:rsidR="000D6BB9" w:rsidRPr="000D6BB9">
        <w:rPr>
          <w:lang w:val="fr-CA"/>
        </w:rPr>
        <w:t xml:space="preserve">afin de créer des environnements accueillants et inclusifs pour les enfants, les familles et le personnel. Ces exigences contribuent à </w:t>
      </w:r>
      <w:r w:rsidR="008317E6">
        <w:rPr>
          <w:lang w:val="fr-CA"/>
        </w:rPr>
        <w:t>élimin</w:t>
      </w:r>
      <w:r w:rsidR="008317E6" w:rsidRPr="000D6BB9">
        <w:rPr>
          <w:lang w:val="fr-CA"/>
        </w:rPr>
        <w:t>er</w:t>
      </w:r>
      <w:r w:rsidR="000D6BB9" w:rsidRPr="000D6BB9">
        <w:rPr>
          <w:lang w:val="fr-CA"/>
        </w:rPr>
        <w:t xml:space="preserve"> les obstacles</w:t>
      </w:r>
      <w:r w:rsidR="004F1C24">
        <w:rPr>
          <w:lang w:val="fr-CA"/>
        </w:rPr>
        <w:t xml:space="preserve"> </w:t>
      </w:r>
      <w:r w:rsidR="00E15499">
        <w:rPr>
          <w:lang w:val="fr-CA"/>
        </w:rPr>
        <w:t>:</w:t>
      </w:r>
    </w:p>
    <w:p w14:paraId="4DF32F9B" w14:textId="77777777" w:rsidR="00F45098" w:rsidRDefault="004F1C24" w:rsidP="009E747C">
      <w:pPr>
        <w:pStyle w:val="ListParagraph"/>
        <w:numPr>
          <w:ilvl w:val="0"/>
          <w:numId w:val="16"/>
        </w:numPr>
        <w:spacing w:before="100" w:beforeAutospacing="1" w:after="100" w:afterAutospacing="1" w:line="276" w:lineRule="auto"/>
        <w:rPr>
          <w:lang w:val="fr-CA"/>
        </w:rPr>
      </w:pPr>
      <w:proofErr w:type="gramStart"/>
      <w:r w:rsidRPr="004F1C24">
        <w:rPr>
          <w:lang w:val="fr-CA"/>
        </w:rPr>
        <w:t>aux</w:t>
      </w:r>
      <w:proofErr w:type="gramEnd"/>
      <w:r w:rsidRPr="004F1C24">
        <w:rPr>
          <w:lang w:val="fr-CA"/>
        </w:rPr>
        <w:t xml:space="preserve"> </w:t>
      </w:r>
      <w:r w:rsidR="00167C33" w:rsidRPr="004F1C24">
        <w:rPr>
          <w:lang w:val="fr-CA"/>
        </w:rPr>
        <w:t>possibilités d</w:t>
      </w:r>
      <w:r w:rsidR="000D6BB9" w:rsidRPr="004F1C24">
        <w:rPr>
          <w:lang w:val="fr-CA"/>
        </w:rPr>
        <w:t xml:space="preserve">'apprentissage précoce pour les enfants </w:t>
      </w:r>
      <w:bookmarkStart w:id="0" w:name="_Hlk214265900"/>
      <w:r w:rsidR="000D6BB9" w:rsidRPr="004F1C24">
        <w:rPr>
          <w:lang w:val="fr-CA"/>
        </w:rPr>
        <w:t>en situation de handicap</w:t>
      </w:r>
      <w:bookmarkEnd w:id="0"/>
      <w:r>
        <w:rPr>
          <w:lang w:val="fr-CA"/>
        </w:rPr>
        <w:t>,</w:t>
      </w:r>
    </w:p>
    <w:p w14:paraId="5024BEFD" w14:textId="3598ACDE" w:rsidR="00AD72B9" w:rsidRDefault="00F45098" w:rsidP="009E747C">
      <w:pPr>
        <w:pStyle w:val="ListParagraph"/>
        <w:numPr>
          <w:ilvl w:val="0"/>
          <w:numId w:val="16"/>
        </w:numPr>
        <w:spacing w:before="100" w:beforeAutospacing="1" w:after="100" w:afterAutospacing="1" w:line="276" w:lineRule="auto"/>
        <w:rPr>
          <w:lang w:val="fr-CA"/>
        </w:rPr>
      </w:pPr>
      <w:proofErr w:type="gramStart"/>
      <w:r>
        <w:rPr>
          <w:lang w:val="fr-CA"/>
        </w:rPr>
        <w:t>à</w:t>
      </w:r>
      <w:proofErr w:type="gramEnd"/>
      <w:r>
        <w:rPr>
          <w:lang w:val="fr-CA"/>
        </w:rPr>
        <w:t xml:space="preserve"> </w:t>
      </w:r>
      <w:r w:rsidR="00167C33" w:rsidRPr="004F1C24">
        <w:rPr>
          <w:lang w:val="fr-CA"/>
        </w:rPr>
        <w:t>l</w:t>
      </w:r>
      <w:r w:rsidR="00EB74B4" w:rsidRPr="004F1C24">
        <w:rPr>
          <w:lang w:val="fr-CA"/>
        </w:rPr>
        <w:t>’accès</w:t>
      </w:r>
      <w:r w:rsidR="000D6BB9" w:rsidRPr="004F1C24">
        <w:rPr>
          <w:lang w:val="fr-CA"/>
        </w:rPr>
        <w:t xml:space="preserve"> </w:t>
      </w:r>
      <w:r w:rsidR="00EB74B4" w:rsidRPr="004F1C24">
        <w:rPr>
          <w:lang w:val="fr-CA"/>
        </w:rPr>
        <w:t xml:space="preserve">aux garderies </w:t>
      </w:r>
      <w:r w:rsidR="000D6BB9" w:rsidRPr="004F1C24">
        <w:rPr>
          <w:lang w:val="fr-CA"/>
        </w:rPr>
        <w:t xml:space="preserve">pour les parents et </w:t>
      </w:r>
      <w:r w:rsidR="00EB74B4" w:rsidRPr="004F1C24">
        <w:rPr>
          <w:lang w:val="fr-CA"/>
        </w:rPr>
        <w:t xml:space="preserve">gardiens </w:t>
      </w:r>
      <w:r w:rsidR="000D6BB9" w:rsidRPr="004F1C24">
        <w:rPr>
          <w:lang w:val="fr-CA"/>
        </w:rPr>
        <w:t xml:space="preserve">en situation de handicap, </w:t>
      </w:r>
      <w:r w:rsidR="00AD72B9">
        <w:rPr>
          <w:lang w:val="fr-CA"/>
        </w:rPr>
        <w:t>et</w:t>
      </w:r>
    </w:p>
    <w:p w14:paraId="02204A39" w14:textId="3F32DD67" w:rsidR="000D6BB9" w:rsidRPr="00A61922" w:rsidRDefault="000D6BB9" w:rsidP="008A4207">
      <w:pPr>
        <w:pStyle w:val="ListParagraph"/>
        <w:numPr>
          <w:ilvl w:val="0"/>
          <w:numId w:val="16"/>
        </w:numPr>
        <w:spacing w:before="100" w:beforeAutospacing="1" w:after="100" w:afterAutospacing="1" w:line="276" w:lineRule="auto"/>
        <w:rPr>
          <w:lang w:val="fr-CA"/>
        </w:rPr>
      </w:pPr>
      <w:proofErr w:type="gramStart"/>
      <w:r w:rsidRPr="004F1C24">
        <w:rPr>
          <w:lang w:val="fr-CA"/>
        </w:rPr>
        <w:t>à</w:t>
      </w:r>
      <w:proofErr w:type="gramEnd"/>
      <w:r w:rsidRPr="004F1C24">
        <w:rPr>
          <w:lang w:val="fr-CA"/>
        </w:rPr>
        <w:t xml:space="preserve"> l'équité en matière d'emploi et </w:t>
      </w:r>
      <w:r w:rsidR="00EB74B4" w:rsidRPr="004F1C24">
        <w:rPr>
          <w:lang w:val="fr-CA"/>
        </w:rPr>
        <w:t xml:space="preserve">de prestation de soins </w:t>
      </w:r>
      <w:r w:rsidRPr="004F1C24">
        <w:rPr>
          <w:lang w:val="fr-CA"/>
        </w:rPr>
        <w:t>pour le personnel.</w:t>
      </w:r>
    </w:p>
    <w:p w14:paraId="2BCC0C8E" w14:textId="62331FE9" w:rsidR="000D6BB9" w:rsidRPr="000D6BB9" w:rsidRDefault="00D17FD6" w:rsidP="000D40F3">
      <w:pPr>
        <w:spacing w:before="100" w:beforeAutospacing="1" w:after="160" w:line="276" w:lineRule="auto"/>
        <w:rPr>
          <w:lang w:val="fr-CA"/>
        </w:rPr>
      </w:pPr>
      <w:r>
        <w:rPr>
          <w:lang w:val="fr-CA"/>
        </w:rPr>
        <w:t xml:space="preserve">La communauté des personnes en situation de handicap du Canada </w:t>
      </w:r>
      <w:r w:rsidR="00132785">
        <w:rPr>
          <w:lang w:val="fr-CA"/>
        </w:rPr>
        <w:t>a identifié</w:t>
      </w:r>
      <w:r>
        <w:rPr>
          <w:lang w:val="fr-CA"/>
        </w:rPr>
        <w:t xml:space="preserve"> l’environnement bâti parmi ses plus hautes priorités</w:t>
      </w:r>
      <w:r w:rsidR="006C33A2">
        <w:rPr>
          <w:lang w:val="fr-CA"/>
        </w:rPr>
        <w:t xml:space="preserve"> dans</w:t>
      </w:r>
      <w:r w:rsidR="007454E8">
        <w:rPr>
          <w:lang w:val="fr-CA"/>
        </w:rPr>
        <w:t xml:space="preserve"> le rapport fédéral de 2017 « </w:t>
      </w:r>
      <w:r w:rsidR="007454E8" w:rsidRPr="1279AF99">
        <w:rPr>
          <w:lang w:val="fr-CA"/>
        </w:rPr>
        <w:t>Élaborer une loi fédérale sur l’accessibilité</w:t>
      </w:r>
      <w:r w:rsidR="007454E8">
        <w:rPr>
          <w:lang w:val="fr-CA"/>
        </w:rPr>
        <w:t> </w:t>
      </w:r>
      <w:r w:rsidR="007454E8" w:rsidRPr="1279AF99">
        <w:rPr>
          <w:lang w:val="fr-CA"/>
        </w:rPr>
        <w:t>: ce que nous avons appris</w:t>
      </w:r>
      <w:r w:rsidR="00440C65">
        <w:rPr>
          <w:lang w:val="fr-CA"/>
        </w:rPr>
        <w:t>.</w:t>
      </w:r>
      <w:r w:rsidR="007454E8">
        <w:rPr>
          <w:lang w:val="fr-CA"/>
        </w:rPr>
        <w:t> </w:t>
      </w:r>
      <w:r w:rsidR="007454E8" w:rsidRPr="1279AF99">
        <w:rPr>
          <w:lang w:val="fr-CA"/>
        </w:rPr>
        <w:t>»</w:t>
      </w:r>
      <w:r w:rsidR="000D6BB9" w:rsidRPr="000D6BB9">
        <w:rPr>
          <w:lang w:val="fr-CA"/>
        </w:rPr>
        <w:t xml:space="preserve"> Investir dans l'accessibilité d</w:t>
      </w:r>
      <w:r w:rsidR="004F32EF">
        <w:rPr>
          <w:lang w:val="fr-CA"/>
        </w:rPr>
        <w:t xml:space="preserve">es garderies </w:t>
      </w:r>
      <w:r w:rsidR="000D6BB9" w:rsidRPr="000D6BB9">
        <w:rPr>
          <w:lang w:val="fr-CA"/>
        </w:rPr>
        <w:t>s'</w:t>
      </w:r>
      <w:r w:rsidR="00790F59">
        <w:rPr>
          <w:lang w:val="fr-CA"/>
        </w:rPr>
        <w:t>harmonise</w:t>
      </w:r>
      <w:r w:rsidR="00A778D2">
        <w:rPr>
          <w:lang w:val="fr-CA"/>
        </w:rPr>
        <w:t xml:space="preserve"> avec </w:t>
      </w:r>
      <w:r w:rsidR="00511824">
        <w:rPr>
          <w:lang w:val="fr-CA"/>
        </w:rPr>
        <w:t>l</w:t>
      </w:r>
      <w:r w:rsidR="000D6BB9" w:rsidRPr="000D6BB9">
        <w:rPr>
          <w:lang w:val="fr-CA"/>
        </w:rPr>
        <w:t xml:space="preserve">es objectifs sociétaux plus larges d'inclusion et d'équité. Elle reflète un engagement envers les droits de tous les individus et démontre une approche </w:t>
      </w:r>
      <w:r w:rsidR="00C5167C">
        <w:rPr>
          <w:lang w:val="fr-CA"/>
        </w:rPr>
        <w:t xml:space="preserve">prospective du </w:t>
      </w:r>
      <w:r w:rsidR="000D6BB9" w:rsidRPr="000D6BB9">
        <w:rPr>
          <w:lang w:val="fr-CA"/>
        </w:rPr>
        <w:t>développement communautaire.</w:t>
      </w:r>
      <w:r w:rsidR="00315ECB" w:rsidRPr="00315ECB">
        <w:rPr>
          <w:lang w:val="fr-CA"/>
        </w:rPr>
        <w:t xml:space="preserve"> La création de</w:t>
      </w:r>
      <w:r w:rsidR="00342517">
        <w:rPr>
          <w:lang w:val="fr-CA"/>
        </w:rPr>
        <w:t xml:space="preserve"> garderies</w:t>
      </w:r>
      <w:r w:rsidR="00315ECB" w:rsidRPr="00315ECB">
        <w:rPr>
          <w:lang w:val="fr-CA"/>
        </w:rPr>
        <w:t xml:space="preserve"> accessibles contribue à une société plus inclusive où chaque enfant peut réaliser son plein potentiel.</w:t>
      </w:r>
    </w:p>
    <w:p w14:paraId="6FAC0593" w14:textId="63F98F0D" w:rsidR="000D6BB9" w:rsidRPr="000D6BB9" w:rsidRDefault="000D6BB9" w:rsidP="009E747C">
      <w:pPr>
        <w:spacing w:before="100" w:beforeAutospacing="1" w:after="100" w:afterAutospacing="1" w:line="276" w:lineRule="auto"/>
        <w:rPr>
          <w:lang w:val="fr-CA"/>
        </w:rPr>
      </w:pPr>
      <w:r w:rsidRPr="000D6BB9">
        <w:rPr>
          <w:lang w:val="fr-CA"/>
        </w:rPr>
        <w:t>Il s'agit de la première version d</w:t>
      </w:r>
      <w:r w:rsidR="00B13A7B">
        <w:rPr>
          <w:lang w:val="fr-CA"/>
        </w:rPr>
        <w:t>e</w:t>
      </w:r>
      <w:r w:rsidRPr="000D6BB9">
        <w:rPr>
          <w:lang w:val="fr-CA"/>
        </w:rPr>
        <w:t xml:space="preserve"> </w:t>
      </w:r>
      <w:r w:rsidR="00B13A7B">
        <w:rPr>
          <w:lang w:val="fr-CA"/>
        </w:rPr>
        <w:t>CAN-ASC-2.9</w:t>
      </w:r>
      <w:r w:rsidR="00947337">
        <w:rPr>
          <w:lang w:val="fr-CA"/>
        </w:rPr>
        <w:t xml:space="preserve"> Garderies </w:t>
      </w:r>
      <w:r w:rsidR="000D40F3">
        <w:rPr>
          <w:lang w:val="fr-CA"/>
        </w:rPr>
        <w:t>a</w:t>
      </w:r>
      <w:r w:rsidRPr="000D6BB9">
        <w:rPr>
          <w:lang w:val="fr-CA"/>
        </w:rPr>
        <w:t xml:space="preserve">ccessibles. </w:t>
      </w:r>
      <w:r w:rsidR="00947337">
        <w:rPr>
          <w:lang w:val="fr-CA"/>
        </w:rPr>
        <w:t xml:space="preserve">Cette norme </w:t>
      </w:r>
      <w:r w:rsidRPr="000D6BB9">
        <w:rPr>
          <w:lang w:val="fr-CA"/>
        </w:rPr>
        <w:t xml:space="preserve">a été </w:t>
      </w:r>
      <w:r w:rsidR="007F1F29">
        <w:rPr>
          <w:lang w:val="fr-CA"/>
        </w:rPr>
        <w:t>prépar</w:t>
      </w:r>
      <w:r w:rsidR="007F1F29" w:rsidRPr="000D6BB9">
        <w:rPr>
          <w:lang w:val="fr-CA"/>
        </w:rPr>
        <w:t>é</w:t>
      </w:r>
      <w:r w:rsidR="007F1F29">
        <w:rPr>
          <w:lang w:val="fr-CA"/>
        </w:rPr>
        <w:t>e</w:t>
      </w:r>
      <w:r w:rsidRPr="000D6BB9">
        <w:rPr>
          <w:lang w:val="fr-CA"/>
        </w:rPr>
        <w:t xml:space="preserve"> par le </w:t>
      </w:r>
      <w:r w:rsidR="007F1F29">
        <w:rPr>
          <w:lang w:val="fr-CA"/>
        </w:rPr>
        <w:t>c</w:t>
      </w:r>
      <w:r w:rsidRPr="000D6BB9">
        <w:rPr>
          <w:lang w:val="fr-CA"/>
        </w:rPr>
        <w:t xml:space="preserve">omité technique </w:t>
      </w:r>
      <w:r w:rsidR="00AB4C65">
        <w:rPr>
          <w:lang w:val="fr-CA"/>
        </w:rPr>
        <w:t xml:space="preserve">sur </w:t>
      </w:r>
      <w:r w:rsidR="003E1B92">
        <w:rPr>
          <w:lang w:val="fr-CA"/>
        </w:rPr>
        <w:t>« </w:t>
      </w:r>
      <w:r w:rsidR="007C607F">
        <w:rPr>
          <w:lang w:val="fr-CA"/>
        </w:rPr>
        <w:t>Bâtiments et installations existants</w:t>
      </w:r>
      <w:r w:rsidR="00DD07F1">
        <w:rPr>
          <w:lang w:val="fr-CA"/>
        </w:rPr>
        <w:t>.</w:t>
      </w:r>
      <w:r w:rsidR="007C607F">
        <w:rPr>
          <w:lang w:val="fr-CA"/>
        </w:rPr>
        <w:t> »</w:t>
      </w:r>
      <w:r w:rsidRPr="000D6BB9">
        <w:rPr>
          <w:lang w:val="fr-CA"/>
        </w:rPr>
        <w:t xml:space="preserve"> Le comité </w:t>
      </w:r>
      <w:r w:rsidR="00AB4C65">
        <w:rPr>
          <w:lang w:val="fr-CA"/>
        </w:rPr>
        <w:t>travaille</w:t>
      </w:r>
      <w:r w:rsidRPr="000D6BB9">
        <w:rPr>
          <w:lang w:val="fr-CA"/>
        </w:rPr>
        <w:t xml:space="preserve"> sous l</w:t>
      </w:r>
      <w:r w:rsidR="00AB4C65">
        <w:rPr>
          <w:lang w:val="fr-CA"/>
        </w:rPr>
        <w:t>’autorité</w:t>
      </w:r>
      <w:r w:rsidRPr="000D6BB9">
        <w:rPr>
          <w:lang w:val="fr-CA"/>
        </w:rPr>
        <w:t xml:space="preserve"> de</w:t>
      </w:r>
      <w:r w:rsidR="00AB4C65">
        <w:rPr>
          <w:lang w:val="fr-CA"/>
        </w:rPr>
        <w:t xml:space="preserve"> la direction de</w:t>
      </w:r>
      <w:r w:rsidRPr="000D6BB9">
        <w:rPr>
          <w:lang w:val="fr-CA"/>
        </w:rPr>
        <w:t xml:space="preserve"> Normes d'accessibilité Canada. </w:t>
      </w:r>
    </w:p>
    <w:p w14:paraId="73C0F7AE" w14:textId="37975408" w:rsidR="00144640" w:rsidRDefault="00144640" w:rsidP="00EA57B3">
      <w:pPr>
        <w:spacing w:before="100" w:beforeAutospacing="1" w:after="100" w:afterAutospacing="1" w:line="276" w:lineRule="auto"/>
        <w:rPr>
          <w:lang w:val="fr-CA"/>
        </w:rPr>
      </w:pPr>
      <w:r>
        <w:rPr>
          <w:lang w:val="fr-CA"/>
        </w:rPr>
        <w:br w:type="page"/>
      </w:r>
    </w:p>
    <w:p w14:paraId="355EDB9A" w14:textId="06427E83" w:rsidR="000D6BB9" w:rsidRPr="000D6BB9" w:rsidRDefault="000D6BB9" w:rsidP="004C3AA6">
      <w:pPr>
        <w:spacing w:before="100" w:beforeAutospacing="1" w:after="160" w:line="276" w:lineRule="auto"/>
        <w:rPr>
          <w:lang w:val="fr-CA"/>
        </w:rPr>
      </w:pPr>
      <w:r w:rsidRPr="000D6BB9">
        <w:rPr>
          <w:lang w:val="fr-CA"/>
        </w:rPr>
        <w:t>L</w:t>
      </w:r>
      <w:r w:rsidR="00E9796C">
        <w:rPr>
          <w:lang w:val="fr-CA"/>
        </w:rPr>
        <w:t>e projet de</w:t>
      </w:r>
      <w:r w:rsidRPr="000D6BB9">
        <w:rPr>
          <w:lang w:val="fr-CA"/>
        </w:rPr>
        <w:t xml:space="preserve"> norme </w:t>
      </w:r>
      <w:r w:rsidR="008A3828">
        <w:rPr>
          <w:lang w:val="fr-CA"/>
        </w:rPr>
        <w:t xml:space="preserve">sur les garderies accessibles </w:t>
      </w:r>
      <w:r w:rsidRPr="000D6BB9">
        <w:rPr>
          <w:lang w:val="fr-CA"/>
        </w:rPr>
        <w:t>comprend des exigences pour :</w:t>
      </w:r>
    </w:p>
    <w:p w14:paraId="3A0FEFF3" w14:textId="79C714C0" w:rsidR="000D6BB9" w:rsidRPr="000D6BB9" w:rsidRDefault="0065030B" w:rsidP="004C3AA6">
      <w:pPr>
        <w:pStyle w:val="ListParagraph"/>
        <w:numPr>
          <w:ilvl w:val="0"/>
          <w:numId w:val="13"/>
        </w:numPr>
        <w:spacing w:before="100" w:beforeAutospacing="1" w:after="160" w:line="276" w:lineRule="auto"/>
        <w:contextualSpacing w:val="0"/>
        <w:rPr>
          <w:lang w:val="fr-CA"/>
        </w:rPr>
      </w:pPr>
      <w:proofErr w:type="gramStart"/>
      <w:r>
        <w:rPr>
          <w:lang w:val="fr-CA"/>
        </w:rPr>
        <w:t>l</w:t>
      </w:r>
      <w:r w:rsidR="00626B20">
        <w:rPr>
          <w:lang w:val="fr-CA"/>
        </w:rPr>
        <w:t>es</w:t>
      </w:r>
      <w:proofErr w:type="gramEnd"/>
      <w:r w:rsidR="00626B20">
        <w:rPr>
          <w:lang w:val="fr-CA"/>
        </w:rPr>
        <w:t xml:space="preserve"> </w:t>
      </w:r>
      <w:r>
        <w:rPr>
          <w:lang w:val="fr-CA"/>
        </w:rPr>
        <w:t>a</w:t>
      </w:r>
      <w:r w:rsidR="0077364A">
        <w:rPr>
          <w:lang w:val="fr-CA"/>
        </w:rPr>
        <w:t>ires</w:t>
      </w:r>
      <w:r w:rsidR="000D6BB9" w:rsidRPr="000D6BB9">
        <w:rPr>
          <w:lang w:val="fr-CA"/>
        </w:rPr>
        <w:t xml:space="preserve"> de jeux inclusi</w:t>
      </w:r>
      <w:r w:rsidR="00626B20">
        <w:rPr>
          <w:lang w:val="fr-CA"/>
        </w:rPr>
        <w:t>ves</w:t>
      </w:r>
      <w:r w:rsidR="00144640">
        <w:rPr>
          <w:lang w:val="fr-CA"/>
        </w:rPr>
        <w:t>,</w:t>
      </w:r>
    </w:p>
    <w:p w14:paraId="107505E3" w14:textId="301EC26B" w:rsidR="000D6BB9" w:rsidRPr="000D6BB9" w:rsidRDefault="0065030B" w:rsidP="004C3AA6">
      <w:pPr>
        <w:pStyle w:val="ListParagraph"/>
        <w:numPr>
          <w:ilvl w:val="0"/>
          <w:numId w:val="13"/>
        </w:numPr>
        <w:spacing w:before="100" w:beforeAutospacing="1" w:after="160" w:line="276" w:lineRule="auto"/>
        <w:contextualSpacing w:val="0"/>
        <w:rPr>
          <w:lang w:val="fr-CA"/>
        </w:rPr>
      </w:pPr>
      <w:proofErr w:type="gramStart"/>
      <w:r>
        <w:rPr>
          <w:lang w:val="fr-CA"/>
        </w:rPr>
        <w:t>l’a</w:t>
      </w:r>
      <w:r w:rsidR="000D6BB9" w:rsidRPr="000D6BB9">
        <w:rPr>
          <w:lang w:val="fr-CA"/>
        </w:rPr>
        <w:t>ccessibilité</w:t>
      </w:r>
      <w:proofErr w:type="gramEnd"/>
      <w:r w:rsidR="000D6BB9" w:rsidRPr="000D6BB9">
        <w:rPr>
          <w:lang w:val="fr-CA"/>
        </w:rPr>
        <w:t xml:space="preserve"> sensorielle</w:t>
      </w:r>
      <w:r w:rsidR="00144640">
        <w:rPr>
          <w:lang w:val="fr-CA"/>
        </w:rPr>
        <w:t>,</w:t>
      </w:r>
    </w:p>
    <w:p w14:paraId="746F8950" w14:textId="7A81190D" w:rsidR="000D6BB9" w:rsidRPr="000D6BB9" w:rsidRDefault="0065030B" w:rsidP="004C3AA6">
      <w:pPr>
        <w:pStyle w:val="ListParagraph"/>
        <w:numPr>
          <w:ilvl w:val="0"/>
          <w:numId w:val="13"/>
        </w:numPr>
        <w:spacing w:before="100" w:beforeAutospacing="1" w:after="160" w:line="276" w:lineRule="auto"/>
        <w:contextualSpacing w:val="0"/>
        <w:rPr>
          <w:lang w:val="fr-CA"/>
        </w:rPr>
      </w:pPr>
      <w:proofErr w:type="gramStart"/>
      <w:r>
        <w:rPr>
          <w:lang w:val="fr-CA"/>
        </w:rPr>
        <w:t>la</w:t>
      </w:r>
      <w:proofErr w:type="gramEnd"/>
      <w:r>
        <w:rPr>
          <w:lang w:val="fr-CA"/>
        </w:rPr>
        <w:t xml:space="preserve"> s</w:t>
      </w:r>
      <w:r w:rsidR="000D6BB9" w:rsidRPr="000D6BB9">
        <w:rPr>
          <w:lang w:val="fr-CA"/>
        </w:rPr>
        <w:t>écurité</w:t>
      </w:r>
      <w:r w:rsidR="00144640">
        <w:rPr>
          <w:lang w:val="fr-CA"/>
        </w:rPr>
        <w:t>,</w:t>
      </w:r>
    </w:p>
    <w:p w14:paraId="75F3B693" w14:textId="674257FB" w:rsidR="000D6BB9" w:rsidRPr="000D6BB9" w:rsidRDefault="0065030B" w:rsidP="004C3AA6">
      <w:pPr>
        <w:pStyle w:val="ListParagraph"/>
        <w:numPr>
          <w:ilvl w:val="0"/>
          <w:numId w:val="13"/>
        </w:numPr>
        <w:spacing w:before="100" w:beforeAutospacing="1" w:after="160" w:line="276" w:lineRule="auto"/>
        <w:contextualSpacing w:val="0"/>
        <w:rPr>
          <w:lang w:val="fr-CA"/>
        </w:rPr>
      </w:pPr>
      <w:proofErr w:type="gramStart"/>
      <w:r>
        <w:rPr>
          <w:lang w:val="fr-CA"/>
        </w:rPr>
        <w:t>la</w:t>
      </w:r>
      <w:proofErr w:type="gramEnd"/>
      <w:r>
        <w:rPr>
          <w:lang w:val="fr-CA"/>
        </w:rPr>
        <w:t xml:space="preserve"> c</w:t>
      </w:r>
      <w:r w:rsidR="000D6BB9" w:rsidRPr="000D6BB9">
        <w:rPr>
          <w:lang w:val="fr-CA"/>
        </w:rPr>
        <w:t xml:space="preserve">ommunication et </w:t>
      </w:r>
      <w:r w:rsidR="00667D12">
        <w:rPr>
          <w:lang w:val="fr-CA"/>
        </w:rPr>
        <w:t>l'</w:t>
      </w:r>
      <w:r w:rsidR="000D6BB9" w:rsidRPr="000D6BB9">
        <w:rPr>
          <w:lang w:val="fr-CA"/>
        </w:rPr>
        <w:t>orientation</w:t>
      </w:r>
      <w:r w:rsidR="00144640">
        <w:rPr>
          <w:lang w:val="fr-CA"/>
        </w:rPr>
        <w:t>,</w:t>
      </w:r>
      <w:r w:rsidR="00914311">
        <w:rPr>
          <w:lang w:val="fr-CA"/>
        </w:rPr>
        <w:t xml:space="preserve"> et</w:t>
      </w:r>
    </w:p>
    <w:p w14:paraId="21B010A0" w14:textId="1111172E" w:rsidR="000D6BB9" w:rsidRPr="000D6BB9" w:rsidRDefault="0065030B" w:rsidP="004C3AA6">
      <w:pPr>
        <w:pStyle w:val="ListParagraph"/>
        <w:numPr>
          <w:ilvl w:val="0"/>
          <w:numId w:val="13"/>
        </w:numPr>
        <w:spacing w:before="100" w:beforeAutospacing="1" w:after="160" w:line="276" w:lineRule="auto"/>
        <w:contextualSpacing w:val="0"/>
        <w:rPr>
          <w:lang w:val="fr-CA"/>
        </w:rPr>
      </w:pPr>
      <w:proofErr w:type="gramStart"/>
      <w:r>
        <w:rPr>
          <w:lang w:val="fr-CA"/>
        </w:rPr>
        <w:t>l</w:t>
      </w:r>
      <w:r w:rsidR="008052C5">
        <w:rPr>
          <w:lang w:val="fr-CA"/>
        </w:rPr>
        <w:t>e</w:t>
      </w:r>
      <w:proofErr w:type="gramEnd"/>
      <w:r w:rsidR="008052C5">
        <w:rPr>
          <w:lang w:val="fr-CA"/>
        </w:rPr>
        <w:t xml:space="preserve"> déplacement</w:t>
      </w:r>
      <w:r>
        <w:rPr>
          <w:lang w:val="fr-CA"/>
        </w:rPr>
        <w:t xml:space="preserve"> </w:t>
      </w:r>
      <w:r w:rsidR="000D6BB9" w:rsidRPr="000D6BB9">
        <w:rPr>
          <w:lang w:val="fr-CA"/>
        </w:rPr>
        <w:t xml:space="preserve">à l'intérieur et à </w:t>
      </w:r>
      <w:r w:rsidR="005A710A">
        <w:rPr>
          <w:lang w:val="fr-CA"/>
        </w:rPr>
        <w:t>travers</w:t>
      </w:r>
      <w:r w:rsidR="000D6BB9" w:rsidRPr="000D6BB9">
        <w:rPr>
          <w:lang w:val="fr-CA"/>
        </w:rPr>
        <w:t xml:space="preserve"> le bâtiment, y compris :</w:t>
      </w:r>
    </w:p>
    <w:p w14:paraId="7A7AA143" w14:textId="1FBDF4FD" w:rsidR="000D6BB9" w:rsidRPr="000D6BB9" w:rsidRDefault="005A710A" w:rsidP="004C3AA6">
      <w:pPr>
        <w:pStyle w:val="ListParagraph"/>
        <w:numPr>
          <w:ilvl w:val="0"/>
          <w:numId w:val="15"/>
        </w:numPr>
        <w:spacing w:before="100" w:beforeAutospacing="1" w:after="160" w:line="276" w:lineRule="auto"/>
        <w:contextualSpacing w:val="0"/>
        <w:rPr>
          <w:lang w:val="fr-CA"/>
        </w:rPr>
      </w:pPr>
      <w:proofErr w:type="gramStart"/>
      <w:r>
        <w:rPr>
          <w:lang w:val="fr-CA"/>
        </w:rPr>
        <w:t>les</w:t>
      </w:r>
      <w:proofErr w:type="gramEnd"/>
      <w:r>
        <w:rPr>
          <w:lang w:val="fr-CA"/>
        </w:rPr>
        <w:t xml:space="preserve"> r</w:t>
      </w:r>
      <w:r w:rsidR="000D6BB9" w:rsidRPr="000D6BB9">
        <w:rPr>
          <w:lang w:val="fr-CA"/>
        </w:rPr>
        <w:t>ampes</w:t>
      </w:r>
      <w:r w:rsidR="0056675B">
        <w:rPr>
          <w:lang w:val="fr-CA"/>
        </w:rPr>
        <w:t>,</w:t>
      </w:r>
    </w:p>
    <w:p w14:paraId="4D89910F" w14:textId="556C5611" w:rsidR="000D6BB9" w:rsidRPr="000D6BB9" w:rsidRDefault="005A710A" w:rsidP="004C3AA6">
      <w:pPr>
        <w:pStyle w:val="ListParagraph"/>
        <w:numPr>
          <w:ilvl w:val="0"/>
          <w:numId w:val="15"/>
        </w:numPr>
        <w:spacing w:before="100" w:beforeAutospacing="1" w:after="160" w:line="276" w:lineRule="auto"/>
        <w:contextualSpacing w:val="0"/>
        <w:rPr>
          <w:lang w:val="fr-CA"/>
        </w:rPr>
      </w:pPr>
      <w:proofErr w:type="gramStart"/>
      <w:r>
        <w:rPr>
          <w:lang w:val="fr-CA"/>
        </w:rPr>
        <w:t>les</w:t>
      </w:r>
      <w:proofErr w:type="gramEnd"/>
      <w:r>
        <w:rPr>
          <w:lang w:val="fr-CA"/>
        </w:rPr>
        <w:t xml:space="preserve"> portes l</w:t>
      </w:r>
      <w:r w:rsidR="000D6BB9" w:rsidRPr="000D6BB9">
        <w:rPr>
          <w:lang w:val="fr-CA"/>
        </w:rPr>
        <w:t>arges</w:t>
      </w:r>
      <w:r w:rsidR="0056675B">
        <w:rPr>
          <w:lang w:val="fr-CA"/>
        </w:rPr>
        <w:t>,</w:t>
      </w:r>
    </w:p>
    <w:p w14:paraId="318EC0E5" w14:textId="37930255" w:rsidR="000D6BB9" w:rsidRPr="000D6BB9" w:rsidRDefault="00235EED" w:rsidP="004C3AA6">
      <w:pPr>
        <w:pStyle w:val="ListParagraph"/>
        <w:numPr>
          <w:ilvl w:val="0"/>
          <w:numId w:val="15"/>
        </w:numPr>
        <w:spacing w:before="100" w:beforeAutospacing="1" w:after="160" w:line="276" w:lineRule="auto"/>
        <w:contextualSpacing w:val="0"/>
        <w:rPr>
          <w:lang w:val="fr-CA"/>
        </w:rPr>
      </w:pPr>
      <w:proofErr w:type="gramStart"/>
      <w:r>
        <w:rPr>
          <w:lang w:val="fr-CA"/>
        </w:rPr>
        <w:t>les</w:t>
      </w:r>
      <w:proofErr w:type="gramEnd"/>
      <w:r>
        <w:rPr>
          <w:lang w:val="fr-CA"/>
        </w:rPr>
        <w:t xml:space="preserve"> meuble</w:t>
      </w:r>
      <w:r w:rsidR="0056675B">
        <w:rPr>
          <w:lang w:val="fr-CA"/>
        </w:rPr>
        <w:t>s</w:t>
      </w:r>
      <w:r>
        <w:rPr>
          <w:lang w:val="fr-CA"/>
        </w:rPr>
        <w:t xml:space="preserve"> </w:t>
      </w:r>
      <w:r w:rsidR="00105237">
        <w:rPr>
          <w:lang w:val="fr-CA"/>
        </w:rPr>
        <w:t>proportionnés</w:t>
      </w:r>
      <w:r w:rsidR="0056675B">
        <w:rPr>
          <w:lang w:val="fr-CA"/>
        </w:rPr>
        <w:t>,</w:t>
      </w:r>
      <w:r w:rsidR="000D6BB9" w:rsidRPr="000D6BB9">
        <w:rPr>
          <w:lang w:val="fr-CA"/>
        </w:rPr>
        <w:t xml:space="preserve"> </w:t>
      </w:r>
    </w:p>
    <w:p w14:paraId="4C8ADFDE" w14:textId="642B424D" w:rsidR="000D6BB9" w:rsidRPr="000D6BB9" w:rsidRDefault="00ED7C6C" w:rsidP="004C3AA6">
      <w:pPr>
        <w:pStyle w:val="ListParagraph"/>
        <w:numPr>
          <w:ilvl w:val="0"/>
          <w:numId w:val="15"/>
        </w:numPr>
        <w:spacing w:before="100" w:beforeAutospacing="1" w:after="160" w:line="276" w:lineRule="auto"/>
        <w:contextualSpacing w:val="0"/>
        <w:rPr>
          <w:lang w:val="fr-CA"/>
        </w:rPr>
      </w:pPr>
      <w:proofErr w:type="gramStart"/>
      <w:r>
        <w:rPr>
          <w:lang w:val="fr-CA"/>
        </w:rPr>
        <w:t>les</w:t>
      </w:r>
      <w:proofErr w:type="gramEnd"/>
      <w:r>
        <w:rPr>
          <w:lang w:val="fr-CA"/>
        </w:rPr>
        <w:t xml:space="preserve"> e</w:t>
      </w:r>
      <w:r w:rsidR="000D6BB9" w:rsidRPr="000D6BB9">
        <w:rPr>
          <w:lang w:val="fr-CA"/>
        </w:rPr>
        <w:t>ntrées sans marches</w:t>
      </w:r>
      <w:r w:rsidR="0056675B">
        <w:rPr>
          <w:lang w:val="fr-CA"/>
        </w:rPr>
        <w:t>,</w:t>
      </w:r>
      <w:r w:rsidR="00BD6D0D">
        <w:rPr>
          <w:lang w:val="fr-CA"/>
        </w:rPr>
        <w:t xml:space="preserve"> et</w:t>
      </w:r>
    </w:p>
    <w:p w14:paraId="20E0C612" w14:textId="568269B0" w:rsidR="1FD8340D" w:rsidRPr="00EA57B3" w:rsidRDefault="00ED7C6C" w:rsidP="00EA57B3">
      <w:pPr>
        <w:pStyle w:val="ListParagraph"/>
        <w:numPr>
          <w:ilvl w:val="0"/>
          <w:numId w:val="15"/>
        </w:numPr>
        <w:spacing w:before="100" w:beforeAutospacing="1" w:after="160" w:line="276" w:lineRule="auto"/>
        <w:contextualSpacing w:val="0"/>
        <w:rPr>
          <w:lang w:val="fr-CA"/>
        </w:rPr>
      </w:pPr>
      <w:proofErr w:type="gramStart"/>
      <w:r>
        <w:rPr>
          <w:lang w:val="fr-CA"/>
        </w:rPr>
        <w:t>les</w:t>
      </w:r>
      <w:proofErr w:type="gramEnd"/>
      <w:r>
        <w:rPr>
          <w:lang w:val="fr-CA"/>
        </w:rPr>
        <w:t xml:space="preserve"> </w:t>
      </w:r>
      <w:r w:rsidR="00377073">
        <w:rPr>
          <w:lang w:val="fr-CA"/>
        </w:rPr>
        <w:t>v</w:t>
      </w:r>
      <w:r w:rsidR="000D6BB9" w:rsidRPr="000D6BB9">
        <w:rPr>
          <w:lang w:val="fr-CA"/>
        </w:rPr>
        <w:t>oies</w:t>
      </w:r>
      <w:r w:rsidR="00377073">
        <w:rPr>
          <w:lang w:val="fr-CA"/>
        </w:rPr>
        <w:t xml:space="preserve"> de circulation</w:t>
      </w:r>
      <w:r w:rsidR="000D6BB9" w:rsidRPr="000D6BB9">
        <w:rPr>
          <w:lang w:val="fr-CA"/>
        </w:rPr>
        <w:t xml:space="preserve"> accessibles</w:t>
      </w:r>
      <w:r w:rsidR="004C3AA6" w:rsidRPr="00EA57B3">
        <w:rPr>
          <w:lang w:val="fr-CA"/>
        </w:rPr>
        <w:t>.</w:t>
      </w:r>
    </w:p>
    <w:sectPr w:rsidR="1FD8340D" w:rsidRPr="00EA57B3" w:rsidSect="00694F0C">
      <w:headerReference w:type="default" r:id="rId15"/>
      <w:footerReference w:type="default" r:id="rId16"/>
      <w:footerReference w:type="first" r:id="rId17"/>
      <w:pgSz w:w="12240" w:h="15840"/>
      <w:pgMar w:top="1134" w:right="567" w:bottom="1134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1DDC2" w14:textId="77777777" w:rsidR="00707FD7" w:rsidRDefault="00707FD7" w:rsidP="008A3F85">
      <w:r>
        <w:separator/>
      </w:r>
    </w:p>
  </w:endnote>
  <w:endnote w:type="continuationSeparator" w:id="0">
    <w:p w14:paraId="62C02EBE" w14:textId="77777777" w:rsidR="00707FD7" w:rsidRDefault="00707FD7" w:rsidP="008A3F85">
      <w:r>
        <w:continuationSeparator/>
      </w:r>
    </w:p>
  </w:endnote>
  <w:endnote w:type="continuationNotice" w:id="1">
    <w:p w14:paraId="5BE2CDAB" w14:textId="77777777" w:rsidR="00707FD7" w:rsidRDefault="00707FD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bson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EFB60" w14:textId="18F74F31" w:rsidR="008A3F85" w:rsidRDefault="00B372A7" w:rsidP="00EE67B2">
    <w:pPr>
      <w:pStyle w:val="Footer"/>
      <w:jc w:val="right"/>
    </w:pPr>
    <w:sdt>
      <w:sdtPr>
        <w:id w:val="-2206758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F5CCA">
          <w:fldChar w:fldCharType="begin"/>
        </w:r>
        <w:r w:rsidR="00FF5CCA">
          <w:instrText xml:space="preserve"> PAGE   \* MERGEFORMAT </w:instrText>
        </w:r>
        <w:r w:rsidR="00FF5CCA">
          <w:fldChar w:fldCharType="separate"/>
        </w:r>
        <w:r w:rsidR="003131CC">
          <w:rPr>
            <w:noProof/>
          </w:rPr>
          <w:t>2</w:t>
        </w:r>
        <w:r w:rsidR="00FF5CCA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A7A0C" w14:textId="65D91AE6" w:rsidR="00FF5CCA" w:rsidRDefault="00362E79" w:rsidP="00362E79">
    <w:pPr>
      <w:pStyle w:val="Footer"/>
      <w:jc w:val="center"/>
    </w:pPr>
    <w:r w:rsidRPr="009F20AE">
      <w:rPr>
        <w:noProof/>
      </w:rPr>
      <w:drawing>
        <wp:anchor distT="0" distB="0" distL="114300" distR="114300" simplePos="0" relativeHeight="251658241" behindDoc="0" locked="0" layoutInCell="1" allowOverlap="1" wp14:anchorId="0B45DD6F" wp14:editId="01C9C31A">
          <wp:simplePos x="0" y="0"/>
          <wp:positionH relativeFrom="margin">
            <wp:posOffset>5302827</wp:posOffset>
          </wp:positionH>
          <wp:positionV relativeFrom="paragraph">
            <wp:posOffset>231025</wp:posOffset>
          </wp:positionV>
          <wp:extent cx="1479600" cy="496800"/>
          <wp:effectExtent l="0" t="0" r="0" b="0"/>
          <wp:wrapNone/>
          <wp:docPr id="5" name="Picture 5" descr="Mot-symbole du Canad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Mot-symbole du Canad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600" cy="49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8CF134" w14:textId="57154291" w:rsidR="00A47653" w:rsidRDefault="000362B1">
    <w:pPr>
      <w:pStyle w:val="Footer"/>
    </w:pPr>
    <w:r w:rsidRPr="009F20AE">
      <w:rPr>
        <w:noProof/>
      </w:rPr>
      <w:drawing>
        <wp:anchor distT="0" distB="0" distL="114300" distR="114300" simplePos="0" relativeHeight="251658240" behindDoc="0" locked="0" layoutInCell="1" allowOverlap="1" wp14:anchorId="64EBC1A2" wp14:editId="7278B301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3664800" cy="342000"/>
          <wp:effectExtent l="0" t="0" r="0" b="0"/>
          <wp:wrapNone/>
          <wp:docPr id="4" name="Picture 4" descr="Signature de Normes d'accessibilité Canad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ignature de Normes d'accessibilité Canad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4800" cy="3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F4384" w14:textId="77777777" w:rsidR="00707FD7" w:rsidRDefault="00707FD7" w:rsidP="008A3F85">
      <w:r>
        <w:separator/>
      </w:r>
    </w:p>
  </w:footnote>
  <w:footnote w:type="continuationSeparator" w:id="0">
    <w:p w14:paraId="07D8FD41" w14:textId="77777777" w:rsidR="00707FD7" w:rsidRDefault="00707FD7" w:rsidP="008A3F85">
      <w:r>
        <w:continuationSeparator/>
      </w:r>
    </w:p>
  </w:footnote>
  <w:footnote w:type="continuationNotice" w:id="1">
    <w:p w14:paraId="6692311C" w14:textId="77777777" w:rsidR="00707FD7" w:rsidRDefault="00707FD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45A01" w14:textId="5C405573" w:rsidR="00614431" w:rsidRPr="006A61DC" w:rsidRDefault="00614431" w:rsidP="006A61DC">
    <w:pPr>
      <w:pStyle w:val="Header"/>
      <w:rPr>
        <w:sz w:val="16"/>
        <w:szCs w:val="16"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0ED9"/>
    <w:multiLevelType w:val="hybridMultilevel"/>
    <w:tmpl w:val="DBB0A4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920BB"/>
    <w:multiLevelType w:val="hybridMultilevel"/>
    <w:tmpl w:val="C0DE78EE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9773DB"/>
    <w:multiLevelType w:val="hybridMultilevel"/>
    <w:tmpl w:val="42C4B1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51B1C"/>
    <w:multiLevelType w:val="hybridMultilevel"/>
    <w:tmpl w:val="5CEC2046"/>
    <w:lvl w:ilvl="0" w:tplc="8782F83A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96A24"/>
    <w:multiLevelType w:val="hybridMultilevel"/>
    <w:tmpl w:val="5DE81B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F0F96"/>
    <w:multiLevelType w:val="hybridMultilevel"/>
    <w:tmpl w:val="3C5AC9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933B9"/>
    <w:multiLevelType w:val="hybridMultilevel"/>
    <w:tmpl w:val="E746E9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A0ACD"/>
    <w:multiLevelType w:val="hybridMultilevel"/>
    <w:tmpl w:val="FE801E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A0AC9"/>
    <w:multiLevelType w:val="hybridMultilevel"/>
    <w:tmpl w:val="3EDA7F2E"/>
    <w:lvl w:ilvl="0" w:tplc="010A1310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40876"/>
    <w:multiLevelType w:val="hybridMultilevel"/>
    <w:tmpl w:val="A7CE2362"/>
    <w:lvl w:ilvl="0" w:tplc="F06E57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D46C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9B6E5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E484E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7AE1D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8D69C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D8234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32456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89274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4EB663BE"/>
    <w:multiLevelType w:val="hybridMultilevel"/>
    <w:tmpl w:val="7C4C035A"/>
    <w:lvl w:ilvl="0" w:tplc="E676DFF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33034"/>
    <w:multiLevelType w:val="hybridMultilevel"/>
    <w:tmpl w:val="E5F46052"/>
    <w:lvl w:ilvl="0" w:tplc="C48A98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E40A3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BE6EF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2AAE4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76E7A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654FE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75264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5BA3D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2E694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2" w15:restartNumberingAfterBreak="0">
    <w:nsid w:val="588A6E42"/>
    <w:multiLevelType w:val="hybridMultilevel"/>
    <w:tmpl w:val="5BD203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61902"/>
    <w:multiLevelType w:val="hybridMultilevel"/>
    <w:tmpl w:val="65746A40"/>
    <w:lvl w:ilvl="0" w:tplc="E676DFF0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A269DF"/>
    <w:multiLevelType w:val="hybridMultilevel"/>
    <w:tmpl w:val="DA6E4E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86782"/>
    <w:multiLevelType w:val="hybridMultilevel"/>
    <w:tmpl w:val="7E447BF4"/>
    <w:lvl w:ilvl="0" w:tplc="8512AD4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863099">
    <w:abstractNumId w:val="15"/>
  </w:num>
  <w:num w:numId="2" w16cid:durableId="814033062">
    <w:abstractNumId w:val="7"/>
  </w:num>
  <w:num w:numId="3" w16cid:durableId="1462534023">
    <w:abstractNumId w:val="2"/>
  </w:num>
  <w:num w:numId="4" w16cid:durableId="1979797029">
    <w:abstractNumId w:val="3"/>
  </w:num>
  <w:num w:numId="5" w16cid:durableId="1042436971">
    <w:abstractNumId w:val="10"/>
  </w:num>
  <w:num w:numId="6" w16cid:durableId="1415124692">
    <w:abstractNumId w:val="9"/>
  </w:num>
  <w:num w:numId="7" w16cid:durableId="112023551">
    <w:abstractNumId w:val="11"/>
  </w:num>
  <w:num w:numId="8" w16cid:durableId="1899634475">
    <w:abstractNumId w:val="8"/>
  </w:num>
  <w:num w:numId="9" w16cid:durableId="527378188">
    <w:abstractNumId w:val="13"/>
  </w:num>
  <w:num w:numId="10" w16cid:durableId="1971327088">
    <w:abstractNumId w:val="12"/>
  </w:num>
  <w:num w:numId="11" w16cid:durableId="1864710731">
    <w:abstractNumId w:val="5"/>
  </w:num>
  <w:num w:numId="12" w16cid:durableId="555942030">
    <w:abstractNumId w:val="0"/>
  </w:num>
  <w:num w:numId="13" w16cid:durableId="1175342721">
    <w:abstractNumId w:val="14"/>
  </w:num>
  <w:num w:numId="14" w16cid:durableId="802700465">
    <w:abstractNumId w:val="6"/>
  </w:num>
  <w:num w:numId="15" w16cid:durableId="1253903433">
    <w:abstractNumId w:val="1"/>
  </w:num>
  <w:num w:numId="16" w16cid:durableId="25955882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CA" w:vendorID="64" w:dllVersion="0" w:nlCheck="1" w:checkStyle="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PXlcAdaMt3gGSwfdHvzuteWz6hYOqjIvQ5k5o54Ik2uCSDpyQpAUnJaHFdDlAd8TKRnrbCbE/mLMlr0gt7Kcg==" w:salt="F8CqfwAH3l1a7IVOlJ+M2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E2E"/>
    <w:rsid w:val="00001DE3"/>
    <w:rsid w:val="00002B78"/>
    <w:rsid w:val="00004F02"/>
    <w:rsid w:val="0002202B"/>
    <w:rsid w:val="0002259D"/>
    <w:rsid w:val="000225DA"/>
    <w:rsid w:val="00026243"/>
    <w:rsid w:val="000265CD"/>
    <w:rsid w:val="00031572"/>
    <w:rsid w:val="000362B1"/>
    <w:rsid w:val="00040315"/>
    <w:rsid w:val="0004491A"/>
    <w:rsid w:val="00045A79"/>
    <w:rsid w:val="00055AE4"/>
    <w:rsid w:val="00056935"/>
    <w:rsid w:val="00062788"/>
    <w:rsid w:val="00062E11"/>
    <w:rsid w:val="00065A8E"/>
    <w:rsid w:val="00065ECC"/>
    <w:rsid w:val="00066187"/>
    <w:rsid w:val="0008056D"/>
    <w:rsid w:val="00083219"/>
    <w:rsid w:val="000840A8"/>
    <w:rsid w:val="0008767D"/>
    <w:rsid w:val="0009154F"/>
    <w:rsid w:val="00094CBF"/>
    <w:rsid w:val="000A2D67"/>
    <w:rsid w:val="000A2E16"/>
    <w:rsid w:val="000A47FE"/>
    <w:rsid w:val="000A7EA6"/>
    <w:rsid w:val="000C11B2"/>
    <w:rsid w:val="000C16F9"/>
    <w:rsid w:val="000C44DE"/>
    <w:rsid w:val="000C4F03"/>
    <w:rsid w:val="000C5620"/>
    <w:rsid w:val="000C5D3A"/>
    <w:rsid w:val="000C6176"/>
    <w:rsid w:val="000C6B02"/>
    <w:rsid w:val="000D02AF"/>
    <w:rsid w:val="000D40F3"/>
    <w:rsid w:val="000D4E67"/>
    <w:rsid w:val="000D5201"/>
    <w:rsid w:val="000D5E7F"/>
    <w:rsid w:val="000D6BB9"/>
    <w:rsid w:val="000E4605"/>
    <w:rsid w:val="000F1C82"/>
    <w:rsid w:val="000F3C65"/>
    <w:rsid w:val="00104FE7"/>
    <w:rsid w:val="00105237"/>
    <w:rsid w:val="001054C8"/>
    <w:rsid w:val="00105C56"/>
    <w:rsid w:val="001064AA"/>
    <w:rsid w:val="00112314"/>
    <w:rsid w:val="001145C8"/>
    <w:rsid w:val="00117390"/>
    <w:rsid w:val="001175E5"/>
    <w:rsid w:val="00124F43"/>
    <w:rsid w:val="00125E84"/>
    <w:rsid w:val="00131653"/>
    <w:rsid w:val="00132048"/>
    <w:rsid w:val="00132784"/>
    <w:rsid w:val="00132785"/>
    <w:rsid w:val="00132F40"/>
    <w:rsid w:val="00140D6A"/>
    <w:rsid w:val="00141C5C"/>
    <w:rsid w:val="00142EE3"/>
    <w:rsid w:val="00142F8D"/>
    <w:rsid w:val="0014348B"/>
    <w:rsid w:val="00144640"/>
    <w:rsid w:val="001452F5"/>
    <w:rsid w:val="00145DD7"/>
    <w:rsid w:val="001461B8"/>
    <w:rsid w:val="00154D57"/>
    <w:rsid w:val="00162D17"/>
    <w:rsid w:val="001634AF"/>
    <w:rsid w:val="0016414A"/>
    <w:rsid w:val="00165AE2"/>
    <w:rsid w:val="00167C33"/>
    <w:rsid w:val="00181DEC"/>
    <w:rsid w:val="00182717"/>
    <w:rsid w:val="00184579"/>
    <w:rsid w:val="0018795C"/>
    <w:rsid w:val="001944B5"/>
    <w:rsid w:val="001A18F7"/>
    <w:rsid w:val="001A65F8"/>
    <w:rsid w:val="001B15CD"/>
    <w:rsid w:val="001B2010"/>
    <w:rsid w:val="001B20EF"/>
    <w:rsid w:val="001B2622"/>
    <w:rsid w:val="001B29F3"/>
    <w:rsid w:val="001B4B45"/>
    <w:rsid w:val="001B735D"/>
    <w:rsid w:val="001C08F0"/>
    <w:rsid w:val="001C0C94"/>
    <w:rsid w:val="001C1E09"/>
    <w:rsid w:val="001C331E"/>
    <w:rsid w:val="001D00EC"/>
    <w:rsid w:val="001D230D"/>
    <w:rsid w:val="001D433A"/>
    <w:rsid w:val="001D43E1"/>
    <w:rsid w:val="001D507A"/>
    <w:rsid w:val="001D6042"/>
    <w:rsid w:val="001E1432"/>
    <w:rsid w:val="001E6AD3"/>
    <w:rsid w:val="001E6C0C"/>
    <w:rsid w:val="001F3552"/>
    <w:rsid w:val="0020229E"/>
    <w:rsid w:val="00220EDB"/>
    <w:rsid w:val="002256B5"/>
    <w:rsid w:val="00225F83"/>
    <w:rsid w:val="002321C7"/>
    <w:rsid w:val="002357F9"/>
    <w:rsid w:val="00235EED"/>
    <w:rsid w:val="00237615"/>
    <w:rsid w:val="00237BE6"/>
    <w:rsid w:val="002431D8"/>
    <w:rsid w:val="00247902"/>
    <w:rsid w:val="0025427A"/>
    <w:rsid w:val="002542BD"/>
    <w:rsid w:val="00256C6E"/>
    <w:rsid w:val="002575D2"/>
    <w:rsid w:val="0026114C"/>
    <w:rsid w:val="002611FC"/>
    <w:rsid w:val="00261805"/>
    <w:rsid w:val="00266CDC"/>
    <w:rsid w:val="00270BBE"/>
    <w:rsid w:val="00270FDF"/>
    <w:rsid w:val="00273E27"/>
    <w:rsid w:val="002758BD"/>
    <w:rsid w:val="0028275D"/>
    <w:rsid w:val="0028434B"/>
    <w:rsid w:val="0028510B"/>
    <w:rsid w:val="002931A1"/>
    <w:rsid w:val="0029564C"/>
    <w:rsid w:val="00296B4B"/>
    <w:rsid w:val="002A6B6F"/>
    <w:rsid w:val="002A7E57"/>
    <w:rsid w:val="002B08CA"/>
    <w:rsid w:val="002B77CB"/>
    <w:rsid w:val="002C4383"/>
    <w:rsid w:val="002C58AE"/>
    <w:rsid w:val="002C609D"/>
    <w:rsid w:val="002C67D4"/>
    <w:rsid w:val="002C7E76"/>
    <w:rsid w:val="002D147A"/>
    <w:rsid w:val="002D22C0"/>
    <w:rsid w:val="002D7989"/>
    <w:rsid w:val="002E66AE"/>
    <w:rsid w:val="002E66B5"/>
    <w:rsid w:val="002F1688"/>
    <w:rsid w:val="002F3CAF"/>
    <w:rsid w:val="002F3D6E"/>
    <w:rsid w:val="002F7099"/>
    <w:rsid w:val="00300FA7"/>
    <w:rsid w:val="00302675"/>
    <w:rsid w:val="00306791"/>
    <w:rsid w:val="00311229"/>
    <w:rsid w:val="003131CC"/>
    <w:rsid w:val="00315ECB"/>
    <w:rsid w:val="003171D4"/>
    <w:rsid w:val="0031769A"/>
    <w:rsid w:val="003176DF"/>
    <w:rsid w:val="003235E5"/>
    <w:rsid w:val="003246EF"/>
    <w:rsid w:val="003270CD"/>
    <w:rsid w:val="00327AFA"/>
    <w:rsid w:val="00327DC9"/>
    <w:rsid w:val="00331FF1"/>
    <w:rsid w:val="003324BD"/>
    <w:rsid w:val="00334709"/>
    <w:rsid w:val="0033541F"/>
    <w:rsid w:val="00337A5A"/>
    <w:rsid w:val="00340800"/>
    <w:rsid w:val="00342517"/>
    <w:rsid w:val="00342F2D"/>
    <w:rsid w:val="003435E8"/>
    <w:rsid w:val="00344C76"/>
    <w:rsid w:val="00344D53"/>
    <w:rsid w:val="003464D7"/>
    <w:rsid w:val="0035139E"/>
    <w:rsid w:val="0035203F"/>
    <w:rsid w:val="00357730"/>
    <w:rsid w:val="00357EFA"/>
    <w:rsid w:val="00362E79"/>
    <w:rsid w:val="00370E9B"/>
    <w:rsid w:val="00373036"/>
    <w:rsid w:val="0037562F"/>
    <w:rsid w:val="00375922"/>
    <w:rsid w:val="00376372"/>
    <w:rsid w:val="00377073"/>
    <w:rsid w:val="00380FF1"/>
    <w:rsid w:val="003823A1"/>
    <w:rsid w:val="00384502"/>
    <w:rsid w:val="00384E1D"/>
    <w:rsid w:val="00385133"/>
    <w:rsid w:val="00385667"/>
    <w:rsid w:val="00387160"/>
    <w:rsid w:val="00390230"/>
    <w:rsid w:val="003955CD"/>
    <w:rsid w:val="003A01FA"/>
    <w:rsid w:val="003A5A22"/>
    <w:rsid w:val="003A66E3"/>
    <w:rsid w:val="003A7CF5"/>
    <w:rsid w:val="003B09D3"/>
    <w:rsid w:val="003B2517"/>
    <w:rsid w:val="003C11E6"/>
    <w:rsid w:val="003C2396"/>
    <w:rsid w:val="003C31EA"/>
    <w:rsid w:val="003C7AE0"/>
    <w:rsid w:val="003D04E2"/>
    <w:rsid w:val="003D71BB"/>
    <w:rsid w:val="003D7310"/>
    <w:rsid w:val="003D7320"/>
    <w:rsid w:val="003E08CE"/>
    <w:rsid w:val="003E0A4A"/>
    <w:rsid w:val="003E1683"/>
    <w:rsid w:val="003E1B92"/>
    <w:rsid w:val="003E4C13"/>
    <w:rsid w:val="003E58B8"/>
    <w:rsid w:val="003E592A"/>
    <w:rsid w:val="003F20FF"/>
    <w:rsid w:val="003F4B19"/>
    <w:rsid w:val="00401AE7"/>
    <w:rsid w:val="004020D0"/>
    <w:rsid w:val="00402C3D"/>
    <w:rsid w:val="00402E5C"/>
    <w:rsid w:val="0040447F"/>
    <w:rsid w:val="00413D36"/>
    <w:rsid w:val="004143C7"/>
    <w:rsid w:val="004176D4"/>
    <w:rsid w:val="00417B8A"/>
    <w:rsid w:val="00422831"/>
    <w:rsid w:val="004237B4"/>
    <w:rsid w:val="004243D3"/>
    <w:rsid w:val="00425B7E"/>
    <w:rsid w:val="00437BA9"/>
    <w:rsid w:val="00437BDE"/>
    <w:rsid w:val="004407C3"/>
    <w:rsid w:val="00440C65"/>
    <w:rsid w:val="00440FB5"/>
    <w:rsid w:val="004415CF"/>
    <w:rsid w:val="00442DA2"/>
    <w:rsid w:val="00443072"/>
    <w:rsid w:val="00452E29"/>
    <w:rsid w:val="00454E0C"/>
    <w:rsid w:val="00457775"/>
    <w:rsid w:val="00461F31"/>
    <w:rsid w:val="00464786"/>
    <w:rsid w:val="0046587E"/>
    <w:rsid w:val="00465983"/>
    <w:rsid w:val="004708FA"/>
    <w:rsid w:val="00471ECE"/>
    <w:rsid w:val="004725EA"/>
    <w:rsid w:val="00475DF0"/>
    <w:rsid w:val="00492B1A"/>
    <w:rsid w:val="0049706C"/>
    <w:rsid w:val="004A0DC8"/>
    <w:rsid w:val="004A494A"/>
    <w:rsid w:val="004B0232"/>
    <w:rsid w:val="004B0A4F"/>
    <w:rsid w:val="004B1DA8"/>
    <w:rsid w:val="004C3AA6"/>
    <w:rsid w:val="004C4F81"/>
    <w:rsid w:val="004D2AB7"/>
    <w:rsid w:val="004D55E5"/>
    <w:rsid w:val="004D6D64"/>
    <w:rsid w:val="004E37E6"/>
    <w:rsid w:val="004E531E"/>
    <w:rsid w:val="004E5928"/>
    <w:rsid w:val="004F1C24"/>
    <w:rsid w:val="004F32EF"/>
    <w:rsid w:val="004F4868"/>
    <w:rsid w:val="004F76F9"/>
    <w:rsid w:val="00504E65"/>
    <w:rsid w:val="00505971"/>
    <w:rsid w:val="005065C0"/>
    <w:rsid w:val="00511824"/>
    <w:rsid w:val="00511DCA"/>
    <w:rsid w:val="005143A0"/>
    <w:rsid w:val="00522643"/>
    <w:rsid w:val="00523E2F"/>
    <w:rsid w:val="00524969"/>
    <w:rsid w:val="0053267D"/>
    <w:rsid w:val="0053601B"/>
    <w:rsid w:val="00541166"/>
    <w:rsid w:val="00546D5D"/>
    <w:rsid w:val="00550FED"/>
    <w:rsid w:val="005532AC"/>
    <w:rsid w:val="00553FF1"/>
    <w:rsid w:val="0056675B"/>
    <w:rsid w:val="00571016"/>
    <w:rsid w:val="0057102D"/>
    <w:rsid w:val="00571CA9"/>
    <w:rsid w:val="00573174"/>
    <w:rsid w:val="0057410F"/>
    <w:rsid w:val="005756B9"/>
    <w:rsid w:val="0057706F"/>
    <w:rsid w:val="00577532"/>
    <w:rsid w:val="00580033"/>
    <w:rsid w:val="0058308E"/>
    <w:rsid w:val="00584802"/>
    <w:rsid w:val="005849C6"/>
    <w:rsid w:val="00595892"/>
    <w:rsid w:val="00597FCD"/>
    <w:rsid w:val="005A59D3"/>
    <w:rsid w:val="005A6342"/>
    <w:rsid w:val="005A6784"/>
    <w:rsid w:val="005A710A"/>
    <w:rsid w:val="005A79A5"/>
    <w:rsid w:val="005B3CD8"/>
    <w:rsid w:val="005B4176"/>
    <w:rsid w:val="005B5F0E"/>
    <w:rsid w:val="005C04DD"/>
    <w:rsid w:val="005C33FA"/>
    <w:rsid w:val="005D5A3C"/>
    <w:rsid w:val="005D739E"/>
    <w:rsid w:val="005E746E"/>
    <w:rsid w:val="005F09DA"/>
    <w:rsid w:val="005F5754"/>
    <w:rsid w:val="005F6943"/>
    <w:rsid w:val="0060405B"/>
    <w:rsid w:val="0061034D"/>
    <w:rsid w:val="00610BDC"/>
    <w:rsid w:val="00612958"/>
    <w:rsid w:val="00613C9B"/>
    <w:rsid w:val="006140E3"/>
    <w:rsid w:val="00614431"/>
    <w:rsid w:val="00615911"/>
    <w:rsid w:val="00615987"/>
    <w:rsid w:val="00621834"/>
    <w:rsid w:val="00622220"/>
    <w:rsid w:val="00622BA0"/>
    <w:rsid w:val="00624412"/>
    <w:rsid w:val="00625FB3"/>
    <w:rsid w:val="0062629F"/>
    <w:rsid w:val="006267BB"/>
    <w:rsid w:val="00626B20"/>
    <w:rsid w:val="00640D57"/>
    <w:rsid w:val="006413A6"/>
    <w:rsid w:val="00645065"/>
    <w:rsid w:val="0064519D"/>
    <w:rsid w:val="00646E8C"/>
    <w:rsid w:val="00646FA9"/>
    <w:rsid w:val="00647332"/>
    <w:rsid w:val="0065030B"/>
    <w:rsid w:val="006510F7"/>
    <w:rsid w:val="006620E9"/>
    <w:rsid w:val="00662805"/>
    <w:rsid w:val="00662A46"/>
    <w:rsid w:val="00662DCC"/>
    <w:rsid w:val="00663B98"/>
    <w:rsid w:val="00664447"/>
    <w:rsid w:val="00665E5D"/>
    <w:rsid w:val="00666331"/>
    <w:rsid w:val="00667D12"/>
    <w:rsid w:val="006745EE"/>
    <w:rsid w:val="00680175"/>
    <w:rsid w:val="00684472"/>
    <w:rsid w:val="00684C6A"/>
    <w:rsid w:val="006856A1"/>
    <w:rsid w:val="00685E98"/>
    <w:rsid w:val="00687F9E"/>
    <w:rsid w:val="006909D5"/>
    <w:rsid w:val="00694A48"/>
    <w:rsid w:val="00694F0C"/>
    <w:rsid w:val="006A61DC"/>
    <w:rsid w:val="006A6B5C"/>
    <w:rsid w:val="006A7BC3"/>
    <w:rsid w:val="006B6026"/>
    <w:rsid w:val="006C2505"/>
    <w:rsid w:val="006C33A2"/>
    <w:rsid w:val="006C55B2"/>
    <w:rsid w:val="006D2646"/>
    <w:rsid w:val="006D384B"/>
    <w:rsid w:val="006D728A"/>
    <w:rsid w:val="006E09E2"/>
    <w:rsid w:val="006E0E3C"/>
    <w:rsid w:val="006E51C5"/>
    <w:rsid w:val="006E63FA"/>
    <w:rsid w:val="006E708C"/>
    <w:rsid w:val="006F0C47"/>
    <w:rsid w:val="006F4190"/>
    <w:rsid w:val="006F4827"/>
    <w:rsid w:val="006F54F8"/>
    <w:rsid w:val="007002DC"/>
    <w:rsid w:val="0070240F"/>
    <w:rsid w:val="00702A8B"/>
    <w:rsid w:val="0070710B"/>
    <w:rsid w:val="00707FD7"/>
    <w:rsid w:val="0072152F"/>
    <w:rsid w:val="00725B37"/>
    <w:rsid w:val="00726E58"/>
    <w:rsid w:val="00727C50"/>
    <w:rsid w:val="00733A17"/>
    <w:rsid w:val="00736FB8"/>
    <w:rsid w:val="00737797"/>
    <w:rsid w:val="007454E8"/>
    <w:rsid w:val="00745BC3"/>
    <w:rsid w:val="00746B7F"/>
    <w:rsid w:val="00746F83"/>
    <w:rsid w:val="007474E8"/>
    <w:rsid w:val="00747F87"/>
    <w:rsid w:val="00751CB5"/>
    <w:rsid w:val="007528F6"/>
    <w:rsid w:val="0075740F"/>
    <w:rsid w:val="00760832"/>
    <w:rsid w:val="007625ED"/>
    <w:rsid w:val="0077364A"/>
    <w:rsid w:val="00775EAF"/>
    <w:rsid w:val="007763D0"/>
    <w:rsid w:val="0077721C"/>
    <w:rsid w:val="00777A03"/>
    <w:rsid w:val="007813D4"/>
    <w:rsid w:val="00781938"/>
    <w:rsid w:val="00782858"/>
    <w:rsid w:val="00783185"/>
    <w:rsid w:val="007847BC"/>
    <w:rsid w:val="00784E78"/>
    <w:rsid w:val="00786578"/>
    <w:rsid w:val="00787610"/>
    <w:rsid w:val="00790F59"/>
    <w:rsid w:val="007923CE"/>
    <w:rsid w:val="007930FA"/>
    <w:rsid w:val="00793AF6"/>
    <w:rsid w:val="007970C4"/>
    <w:rsid w:val="007A05BF"/>
    <w:rsid w:val="007A2689"/>
    <w:rsid w:val="007A5446"/>
    <w:rsid w:val="007A7A40"/>
    <w:rsid w:val="007B32F2"/>
    <w:rsid w:val="007B394E"/>
    <w:rsid w:val="007B419A"/>
    <w:rsid w:val="007B647E"/>
    <w:rsid w:val="007C124C"/>
    <w:rsid w:val="007C607F"/>
    <w:rsid w:val="007D2179"/>
    <w:rsid w:val="007D67C0"/>
    <w:rsid w:val="007D78EB"/>
    <w:rsid w:val="007E0112"/>
    <w:rsid w:val="007E0EB2"/>
    <w:rsid w:val="007E1101"/>
    <w:rsid w:val="007E5515"/>
    <w:rsid w:val="007F1F29"/>
    <w:rsid w:val="007F3BAE"/>
    <w:rsid w:val="008000AF"/>
    <w:rsid w:val="00801091"/>
    <w:rsid w:val="00801456"/>
    <w:rsid w:val="008052C5"/>
    <w:rsid w:val="008101B4"/>
    <w:rsid w:val="00810565"/>
    <w:rsid w:val="0081061A"/>
    <w:rsid w:val="00812330"/>
    <w:rsid w:val="00812FBA"/>
    <w:rsid w:val="0081376D"/>
    <w:rsid w:val="008140EE"/>
    <w:rsid w:val="00815A16"/>
    <w:rsid w:val="00821AF7"/>
    <w:rsid w:val="00822240"/>
    <w:rsid w:val="00823195"/>
    <w:rsid w:val="008235FE"/>
    <w:rsid w:val="008261A5"/>
    <w:rsid w:val="00827CDD"/>
    <w:rsid w:val="008310C6"/>
    <w:rsid w:val="008317E6"/>
    <w:rsid w:val="00831941"/>
    <w:rsid w:val="00840A28"/>
    <w:rsid w:val="008418F5"/>
    <w:rsid w:val="00844357"/>
    <w:rsid w:val="00845FDC"/>
    <w:rsid w:val="00854EC8"/>
    <w:rsid w:val="008552F9"/>
    <w:rsid w:val="008623BE"/>
    <w:rsid w:val="0086370F"/>
    <w:rsid w:val="00867D7E"/>
    <w:rsid w:val="00871D29"/>
    <w:rsid w:val="00873740"/>
    <w:rsid w:val="008742C2"/>
    <w:rsid w:val="00877E21"/>
    <w:rsid w:val="008804E1"/>
    <w:rsid w:val="0088119D"/>
    <w:rsid w:val="00890FE9"/>
    <w:rsid w:val="008934F2"/>
    <w:rsid w:val="008A3828"/>
    <w:rsid w:val="008A3F85"/>
    <w:rsid w:val="008A4207"/>
    <w:rsid w:val="008A56EE"/>
    <w:rsid w:val="008B02EA"/>
    <w:rsid w:val="008B1669"/>
    <w:rsid w:val="008B1A8B"/>
    <w:rsid w:val="008B3A62"/>
    <w:rsid w:val="008B71AF"/>
    <w:rsid w:val="008C3EB9"/>
    <w:rsid w:val="008C3F5C"/>
    <w:rsid w:val="008C4035"/>
    <w:rsid w:val="008C47DA"/>
    <w:rsid w:val="008D6D23"/>
    <w:rsid w:val="008E4478"/>
    <w:rsid w:val="008E5339"/>
    <w:rsid w:val="008E68FB"/>
    <w:rsid w:val="008E798A"/>
    <w:rsid w:val="008F2DA9"/>
    <w:rsid w:val="008F3974"/>
    <w:rsid w:val="008F5325"/>
    <w:rsid w:val="00902DFD"/>
    <w:rsid w:val="00914311"/>
    <w:rsid w:val="0092099B"/>
    <w:rsid w:val="00921C01"/>
    <w:rsid w:val="00924F9D"/>
    <w:rsid w:val="00930733"/>
    <w:rsid w:val="00941BCE"/>
    <w:rsid w:val="00942224"/>
    <w:rsid w:val="00946F18"/>
    <w:rsid w:val="00947337"/>
    <w:rsid w:val="009503DD"/>
    <w:rsid w:val="0095251B"/>
    <w:rsid w:val="00956420"/>
    <w:rsid w:val="00956480"/>
    <w:rsid w:val="009607E6"/>
    <w:rsid w:val="00961025"/>
    <w:rsid w:val="00962DBA"/>
    <w:rsid w:val="009648AF"/>
    <w:rsid w:val="0097070D"/>
    <w:rsid w:val="00970D8D"/>
    <w:rsid w:val="00971F99"/>
    <w:rsid w:val="00973BBF"/>
    <w:rsid w:val="00976FDE"/>
    <w:rsid w:val="009777DD"/>
    <w:rsid w:val="009877FF"/>
    <w:rsid w:val="009921E4"/>
    <w:rsid w:val="00992DEB"/>
    <w:rsid w:val="009970AF"/>
    <w:rsid w:val="009B15EB"/>
    <w:rsid w:val="009B25AB"/>
    <w:rsid w:val="009B5DCF"/>
    <w:rsid w:val="009B7A87"/>
    <w:rsid w:val="009C1651"/>
    <w:rsid w:val="009C19C3"/>
    <w:rsid w:val="009C5729"/>
    <w:rsid w:val="009D533B"/>
    <w:rsid w:val="009D6BEE"/>
    <w:rsid w:val="009E2419"/>
    <w:rsid w:val="009E747C"/>
    <w:rsid w:val="009E7639"/>
    <w:rsid w:val="009F0D87"/>
    <w:rsid w:val="009F4F9E"/>
    <w:rsid w:val="009F7713"/>
    <w:rsid w:val="00A0639A"/>
    <w:rsid w:val="00A074C2"/>
    <w:rsid w:val="00A11DBF"/>
    <w:rsid w:val="00A13D8A"/>
    <w:rsid w:val="00A15421"/>
    <w:rsid w:val="00A15CDA"/>
    <w:rsid w:val="00A248A6"/>
    <w:rsid w:val="00A315B2"/>
    <w:rsid w:val="00A31F23"/>
    <w:rsid w:val="00A34FE2"/>
    <w:rsid w:val="00A365FD"/>
    <w:rsid w:val="00A41941"/>
    <w:rsid w:val="00A4282D"/>
    <w:rsid w:val="00A44D70"/>
    <w:rsid w:val="00A47653"/>
    <w:rsid w:val="00A50E3B"/>
    <w:rsid w:val="00A53B53"/>
    <w:rsid w:val="00A54B86"/>
    <w:rsid w:val="00A61922"/>
    <w:rsid w:val="00A62A75"/>
    <w:rsid w:val="00A62F88"/>
    <w:rsid w:val="00A65926"/>
    <w:rsid w:val="00A70B3B"/>
    <w:rsid w:val="00A73DE2"/>
    <w:rsid w:val="00A7403C"/>
    <w:rsid w:val="00A778D2"/>
    <w:rsid w:val="00A80D3F"/>
    <w:rsid w:val="00A81838"/>
    <w:rsid w:val="00A95D7E"/>
    <w:rsid w:val="00A96EAF"/>
    <w:rsid w:val="00AA0105"/>
    <w:rsid w:val="00AB058A"/>
    <w:rsid w:val="00AB10EC"/>
    <w:rsid w:val="00AB4C65"/>
    <w:rsid w:val="00AB58F0"/>
    <w:rsid w:val="00AC1DF1"/>
    <w:rsid w:val="00AC31DE"/>
    <w:rsid w:val="00AC6029"/>
    <w:rsid w:val="00AD100C"/>
    <w:rsid w:val="00AD2168"/>
    <w:rsid w:val="00AD22C7"/>
    <w:rsid w:val="00AD483B"/>
    <w:rsid w:val="00AD534F"/>
    <w:rsid w:val="00AD72B9"/>
    <w:rsid w:val="00AD7FB1"/>
    <w:rsid w:val="00AE0E93"/>
    <w:rsid w:val="00AE29BC"/>
    <w:rsid w:val="00AE65E1"/>
    <w:rsid w:val="00AE7CC6"/>
    <w:rsid w:val="00AE7DD4"/>
    <w:rsid w:val="00AE7F61"/>
    <w:rsid w:val="00AF4646"/>
    <w:rsid w:val="00AF688D"/>
    <w:rsid w:val="00AF726B"/>
    <w:rsid w:val="00B00A84"/>
    <w:rsid w:val="00B02E26"/>
    <w:rsid w:val="00B04BC9"/>
    <w:rsid w:val="00B056E7"/>
    <w:rsid w:val="00B0679B"/>
    <w:rsid w:val="00B10E69"/>
    <w:rsid w:val="00B11A46"/>
    <w:rsid w:val="00B12E2E"/>
    <w:rsid w:val="00B13A7B"/>
    <w:rsid w:val="00B16621"/>
    <w:rsid w:val="00B16654"/>
    <w:rsid w:val="00B16D7C"/>
    <w:rsid w:val="00B17A87"/>
    <w:rsid w:val="00B209DB"/>
    <w:rsid w:val="00B250DF"/>
    <w:rsid w:val="00B264C2"/>
    <w:rsid w:val="00B268F3"/>
    <w:rsid w:val="00B315CA"/>
    <w:rsid w:val="00B33CCB"/>
    <w:rsid w:val="00B3410C"/>
    <w:rsid w:val="00B372A7"/>
    <w:rsid w:val="00B37989"/>
    <w:rsid w:val="00B40F1D"/>
    <w:rsid w:val="00B42466"/>
    <w:rsid w:val="00B42F23"/>
    <w:rsid w:val="00B5287D"/>
    <w:rsid w:val="00B54C69"/>
    <w:rsid w:val="00B55909"/>
    <w:rsid w:val="00B567A0"/>
    <w:rsid w:val="00B57EAB"/>
    <w:rsid w:val="00B62E81"/>
    <w:rsid w:val="00B72D3F"/>
    <w:rsid w:val="00B75556"/>
    <w:rsid w:val="00B7666B"/>
    <w:rsid w:val="00B76890"/>
    <w:rsid w:val="00B81315"/>
    <w:rsid w:val="00B81CBF"/>
    <w:rsid w:val="00B82F7D"/>
    <w:rsid w:val="00B94B58"/>
    <w:rsid w:val="00B97439"/>
    <w:rsid w:val="00BA3510"/>
    <w:rsid w:val="00BA7A0E"/>
    <w:rsid w:val="00BB4F99"/>
    <w:rsid w:val="00BC2EDF"/>
    <w:rsid w:val="00BC40E6"/>
    <w:rsid w:val="00BD086E"/>
    <w:rsid w:val="00BD260D"/>
    <w:rsid w:val="00BD424C"/>
    <w:rsid w:val="00BD5F5A"/>
    <w:rsid w:val="00BD6D0D"/>
    <w:rsid w:val="00BE5DD2"/>
    <w:rsid w:val="00BE6746"/>
    <w:rsid w:val="00BE78C8"/>
    <w:rsid w:val="00BF0FA0"/>
    <w:rsid w:val="00BF1C09"/>
    <w:rsid w:val="00BF6ACB"/>
    <w:rsid w:val="00C019AE"/>
    <w:rsid w:val="00C02BD9"/>
    <w:rsid w:val="00C056E1"/>
    <w:rsid w:val="00C060B8"/>
    <w:rsid w:val="00C062C4"/>
    <w:rsid w:val="00C1189F"/>
    <w:rsid w:val="00C125C2"/>
    <w:rsid w:val="00C130D0"/>
    <w:rsid w:val="00C16683"/>
    <w:rsid w:val="00C22713"/>
    <w:rsid w:val="00C25301"/>
    <w:rsid w:val="00C26524"/>
    <w:rsid w:val="00C269A7"/>
    <w:rsid w:val="00C278AB"/>
    <w:rsid w:val="00C3585F"/>
    <w:rsid w:val="00C41A89"/>
    <w:rsid w:val="00C444DD"/>
    <w:rsid w:val="00C464DA"/>
    <w:rsid w:val="00C47317"/>
    <w:rsid w:val="00C475C2"/>
    <w:rsid w:val="00C5167C"/>
    <w:rsid w:val="00C52E5E"/>
    <w:rsid w:val="00C53394"/>
    <w:rsid w:val="00C53423"/>
    <w:rsid w:val="00C55154"/>
    <w:rsid w:val="00C56156"/>
    <w:rsid w:val="00C56A4F"/>
    <w:rsid w:val="00C63980"/>
    <w:rsid w:val="00C708E6"/>
    <w:rsid w:val="00C72D06"/>
    <w:rsid w:val="00C7365B"/>
    <w:rsid w:val="00C77C38"/>
    <w:rsid w:val="00C86B7D"/>
    <w:rsid w:val="00C90270"/>
    <w:rsid w:val="00C95467"/>
    <w:rsid w:val="00C958BB"/>
    <w:rsid w:val="00C97BC8"/>
    <w:rsid w:val="00CA1E42"/>
    <w:rsid w:val="00CA2380"/>
    <w:rsid w:val="00CA38FE"/>
    <w:rsid w:val="00CB3FB1"/>
    <w:rsid w:val="00CB5D4E"/>
    <w:rsid w:val="00CB622B"/>
    <w:rsid w:val="00CC47D1"/>
    <w:rsid w:val="00CD30CD"/>
    <w:rsid w:val="00CD48E8"/>
    <w:rsid w:val="00CD5996"/>
    <w:rsid w:val="00CE2A8B"/>
    <w:rsid w:val="00CE4678"/>
    <w:rsid w:val="00CE6077"/>
    <w:rsid w:val="00CF6148"/>
    <w:rsid w:val="00CF7CFB"/>
    <w:rsid w:val="00D04313"/>
    <w:rsid w:val="00D04E5F"/>
    <w:rsid w:val="00D07D3C"/>
    <w:rsid w:val="00D10105"/>
    <w:rsid w:val="00D1212B"/>
    <w:rsid w:val="00D13D0E"/>
    <w:rsid w:val="00D14C06"/>
    <w:rsid w:val="00D156EE"/>
    <w:rsid w:val="00D17336"/>
    <w:rsid w:val="00D17FD6"/>
    <w:rsid w:val="00D2028D"/>
    <w:rsid w:val="00D20DF7"/>
    <w:rsid w:val="00D26822"/>
    <w:rsid w:val="00D27E50"/>
    <w:rsid w:val="00D330E6"/>
    <w:rsid w:val="00D364BD"/>
    <w:rsid w:val="00D40EC4"/>
    <w:rsid w:val="00D42C57"/>
    <w:rsid w:val="00D43DB9"/>
    <w:rsid w:val="00D466F2"/>
    <w:rsid w:val="00D5666C"/>
    <w:rsid w:val="00D567E5"/>
    <w:rsid w:val="00D56EE4"/>
    <w:rsid w:val="00D61FAB"/>
    <w:rsid w:val="00D72BE0"/>
    <w:rsid w:val="00D80CC1"/>
    <w:rsid w:val="00D81786"/>
    <w:rsid w:val="00D8268F"/>
    <w:rsid w:val="00D8605E"/>
    <w:rsid w:val="00D91617"/>
    <w:rsid w:val="00D91A80"/>
    <w:rsid w:val="00D91D40"/>
    <w:rsid w:val="00DA13E7"/>
    <w:rsid w:val="00DB2960"/>
    <w:rsid w:val="00DB5D31"/>
    <w:rsid w:val="00DB614D"/>
    <w:rsid w:val="00DB79F0"/>
    <w:rsid w:val="00DC0C28"/>
    <w:rsid w:val="00DD07F1"/>
    <w:rsid w:val="00DD0F92"/>
    <w:rsid w:val="00DD1322"/>
    <w:rsid w:val="00DD59F1"/>
    <w:rsid w:val="00DF2D4F"/>
    <w:rsid w:val="00DF4B1E"/>
    <w:rsid w:val="00E0127B"/>
    <w:rsid w:val="00E03146"/>
    <w:rsid w:val="00E11409"/>
    <w:rsid w:val="00E15499"/>
    <w:rsid w:val="00E16853"/>
    <w:rsid w:val="00E17381"/>
    <w:rsid w:val="00E20F12"/>
    <w:rsid w:val="00E261B2"/>
    <w:rsid w:val="00E304A6"/>
    <w:rsid w:val="00E317EA"/>
    <w:rsid w:val="00E35C57"/>
    <w:rsid w:val="00E40D4C"/>
    <w:rsid w:val="00E41798"/>
    <w:rsid w:val="00E41931"/>
    <w:rsid w:val="00E45747"/>
    <w:rsid w:val="00E45BD5"/>
    <w:rsid w:val="00E45C22"/>
    <w:rsid w:val="00E4758E"/>
    <w:rsid w:val="00E47824"/>
    <w:rsid w:val="00E5267E"/>
    <w:rsid w:val="00E5341B"/>
    <w:rsid w:val="00E54007"/>
    <w:rsid w:val="00E55194"/>
    <w:rsid w:val="00E60454"/>
    <w:rsid w:val="00E6405B"/>
    <w:rsid w:val="00E65185"/>
    <w:rsid w:val="00E67793"/>
    <w:rsid w:val="00E750B2"/>
    <w:rsid w:val="00E75D35"/>
    <w:rsid w:val="00E7774E"/>
    <w:rsid w:val="00E777B2"/>
    <w:rsid w:val="00E80F44"/>
    <w:rsid w:val="00E81838"/>
    <w:rsid w:val="00E82E74"/>
    <w:rsid w:val="00E836A0"/>
    <w:rsid w:val="00E859DF"/>
    <w:rsid w:val="00E86144"/>
    <w:rsid w:val="00E905AE"/>
    <w:rsid w:val="00E923C3"/>
    <w:rsid w:val="00E9796C"/>
    <w:rsid w:val="00EA2A6E"/>
    <w:rsid w:val="00EA49E2"/>
    <w:rsid w:val="00EA50BD"/>
    <w:rsid w:val="00EA5340"/>
    <w:rsid w:val="00EA57B3"/>
    <w:rsid w:val="00EA5C42"/>
    <w:rsid w:val="00EB0534"/>
    <w:rsid w:val="00EB0DBA"/>
    <w:rsid w:val="00EB1F28"/>
    <w:rsid w:val="00EB2073"/>
    <w:rsid w:val="00EB4D07"/>
    <w:rsid w:val="00EB74B4"/>
    <w:rsid w:val="00ED7C6C"/>
    <w:rsid w:val="00EE1257"/>
    <w:rsid w:val="00EE4391"/>
    <w:rsid w:val="00EE61DA"/>
    <w:rsid w:val="00EE67B2"/>
    <w:rsid w:val="00EF11C4"/>
    <w:rsid w:val="00EF662C"/>
    <w:rsid w:val="00F0205B"/>
    <w:rsid w:val="00F049CD"/>
    <w:rsid w:val="00F05DB5"/>
    <w:rsid w:val="00F0681F"/>
    <w:rsid w:val="00F12C88"/>
    <w:rsid w:val="00F13180"/>
    <w:rsid w:val="00F1374C"/>
    <w:rsid w:val="00F1662C"/>
    <w:rsid w:val="00F215F2"/>
    <w:rsid w:val="00F24B9C"/>
    <w:rsid w:val="00F261FC"/>
    <w:rsid w:val="00F3117F"/>
    <w:rsid w:val="00F31A83"/>
    <w:rsid w:val="00F3349B"/>
    <w:rsid w:val="00F35061"/>
    <w:rsid w:val="00F376D6"/>
    <w:rsid w:val="00F42E78"/>
    <w:rsid w:val="00F4435A"/>
    <w:rsid w:val="00F45098"/>
    <w:rsid w:val="00F4665E"/>
    <w:rsid w:val="00F522C0"/>
    <w:rsid w:val="00F57C72"/>
    <w:rsid w:val="00F620B9"/>
    <w:rsid w:val="00F718E8"/>
    <w:rsid w:val="00F815A0"/>
    <w:rsid w:val="00F83B9D"/>
    <w:rsid w:val="00F8401F"/>
    <w:rsid w:val="00F85941"/>
    <w:rsid w:val="00F908D5"/>
    <w:rsid w:val="00F93C34"/>
    <w:rsid w:val="00F9400F"/>
    <w:rsid w:val="00F94550"/>
    <w:rsid w:val="00FA067A"/>
    <w:rsid w:val="00FA0E50"/>
    <w:rsid w:val="00FA2291"/>
    <w:rsid w:val="00FA2C9F"/>
    <w:rsid w:val="00FA38D6"/>
    <w:rsid w:val="00FA3983"/>
    <w:rsid w:val="00FA5FCC"/>
    <w:rsid w:val="00FB1D6F"/>
    <w:rsid w:val="00FB2484"/>
    <w:rsid w:val="00FB3CF0"/>
    <w:rsid w:val="00FB74BF"/>
    <w:rsid w:val="00FB7B6C"/>
    <w:rsid w:val="00FC4D3D"/>
    <w:rsid w:val="00FC7EF1"/>
    <w:rsid w:val="00FD05A0"/>
    <w:rsid w:val="00FD0FD7"/>
    <w:rsid w:val="00FD3170"/>
    <w:rsid w:val="00FD413D"/>
    <w:rsid w:val="00FD5D04"/>
    <w:rsid w:val="00FD5F10"/>
    <w:rsid w:val="00FD71B7"/>
    <w:rsid w:val="00FE3FFD"/>
    <w:rsid w:val="00FE41BF"/>
    <w:rsid w:val="00FF0468"/>
    <w:rsid w:val="00FF3473"/>
    <w:rsid w:val="00FF3704"/>
    <w:rsid w:val="00FF3B86"/>
    <w:rsid w:val="00FF425D"/>
    <w:rsid w:val="00FF5A4C"/>
    <w:rsid w:val="00FF5CCA"/>
    <w:rsid w:val="00FF67B5"/>
    <w:rsid w:val="00FF6EE6"/>
    <w:rsid w:val="02F7EC3F"/>
    <w:rsid w:val="05CBCC10"/>
    <w:rsid w:val="0DA77910"/>
    <w:rsid w:val="0F23624E"/>
    <w:rsid w:val="163EDB02"/>
    <w:rsid w:val="181D990F"/>
    <w:rsid w:val="1FD8340D"/>
    <w:rsid w:val="22DEEF0E"/>
    <w:rsid w:val="2808847B"/>
    <w:rsid w:val="292BE0A0"/>
    <w:rsid w:val="2C74893D"/>
    <w:rsid w:val="3209D4DE"/>
    <w:rsid w:val="33546089"/>
    <w:rsid w:val="38089237"/>
    <w:rsid w:val="3900C4A4"/>
    <w:rsid w:val="39D667C0"/>
    <w:rsid w:val="3A00CB81"/>
    <w:rsid w:val="3B2CD541"/>
    <w:rsid w:val="3D0EA913"/>
    <w:rsid w:val="4394D550"/>
    <w:rsid w:val="43D59EB5"/>
    <w:rsid w:val="44392913"/>
    <w:rsid w:val="454CA62A"/>
    <w:rsid w:val="4BB45FC0"/>
    <w:rsid w:val="4DB7BDBF"/>
    <w:rsid w:val="56513E7A"/>
    <w:rsid w:val="58F82A9A"/>
    <w:rsid w:val="5A530E1C"/>
    <w:rsid w:val="5AE3B465"/>
    <w:rsid w:val="63410EA1"/>
    <w:rsid w:val="65DF43D2"/>
    <w:rsid w:val="67018594"/>
    <w:rsid w:val="6AB83C9B"/>
    <w:rsid w:val="6E7941E6"/>
    <w:rsid w:val="709572EC"/>
    <w:rsid w:val="717F754A"/>
    <w:rsid w:val="71F46F9E"/>
    <w:rsid w:val="73222F4D"/>
    <w:rsid w:val="7679E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AC431"/>
  <w15:chartTrackingRefBased/>
  <w15:docId w15:val="{1E1336BD-F4DE-45FD-AFCA-FB602240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Body CS)"/>
        <w:color w:val="000000" w:themeColor="text1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270"/>
    <w:pPr>
      <w:spacing w:before="120" w:after="120"/>
    </w:pPr>
    <w:rPr>
      <w:rFonts w:cs="Arial"/>
      <w:color w:val="auto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6FA9"/>
    <w:pPr>
      <w:keepNext/>
      <w:keepLines/>
      <w:tabs>
        <w:tab w:val="center" w:pos="5573"/>
        <w:tab w:val="left" w:pos="9697"/>
      </w:tabs>
      <w:outlineLvl w:val="0"/>
    </w:pPr>
    <w:rPr>
      <w:rFonts w:eastAsiaTheme="majorEastAsia" w:cstheme="majorBidi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C55B2"/>
    <w:pPr>
      <w:keepNext/>
      <w:keepLines/>
      <w:spacing w:after="0"/>
      <w:outlineLvl w:val="1"/>
    </w:pPr>
    <w:rPr>
      <w:rFonts w:eastAsiaTheme="majorEastAsia" w:cstheme="majorBidi"/>
      <w:b/>
      <w:bCs/>
      <w:sz w:val="40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25F83"/>
    <w:pPr>
      <w:keepNext/>
      <w:keepLines/>
      <w:spacing w:after="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CA2380"/>
    <w:pPr>
      <w:keepNext/>
      <w:keepLines/>
      <w:spacing w:before="16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1669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1669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FA9"/>
    <w:rPr>
      <w:rFonts w:eastAsiaTheme="majorEastAsia" w:cstheme="majorBidi"/>
      <w:b/>
      <w:color w:val="auto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C55B2"/>
    <w:rPr>
      <w:rFonts w:eastAsiaTheme="majorEastAsia" w:cstheme="majorBidi"/>
      <w:b/>
      <w:bCs/>
      <w:color w:val="auto"/>
      <w:sz w:val="40"/>
      <w:szCs w:val="26"/>
    </w:rPr>
  </w:style>
  <w:style w:type="paragraph" w:styleId="Header">
    <w:name w:val="header"/>
    <w:basedOn w:val="Normal"/>
    <w:link w:val="HeaderChar"/>
    <w:uiPriority w:val="99"/>
    <w:unhideWhenUsed/>
    <w:rsid w:val="008A3F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F85"/>
  </w:style>
  <w:style w:type="paragraph" w:styleId="Footer">
    <w:name w:val="footer"/>
    <w:basedOn w:val="Normal"/>
    <w:link w:val="FooterChar"/>
    <w:uiPriority w:val="99"/>
    <w:unhideWhenUsed/>
    <w:rsid w:val="008A3F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F85"/>
  </w:style>
  <w:style w:type="character" w:styleId="Hyperlink">
    <w:name w:val="Hyperlink"/>
    <w:basedOn w:val="DefaultParagraphFont"/>
    <w:uiPriority w:val="99"/>
    <w:unhideWhenUsed/>
    <w:rsid w:val="00A4765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765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225F83"/>
    <w:rPr>
      <w:rFonts w:eastAsiaTheme="majorEastAsia" w:cstheme="majorBidi"/>
      <w:b/>
      <w:color w:val="auto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A2380"/>
    <w:rPr>
      <w:rFonts w:eastAsiaTheme="majorEastAsia" w:cstheme="majorBidi"/>
      <w:b/>
      <w:iCs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DD0F92"/>
    <w:pPr>
      <w:numPr>
        <w:numId w:val="1"/>
      </w:numPr>
      <w:ind w:left="714" w:hanging="357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5326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3267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267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61F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1F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1F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F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F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F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FA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42BD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3117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3117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3117F"/>
    <w:rPr>
      <w:vertAlign w:val="superscript"/>
    </w:rPr>
  </w:style>
  <w:style w:type="table" w:styleId="TableGrid">
    <w:name w:val="Table Grid"/>
    <w:basedOn w:val="TableNormal"/>
    <w:uiPriority w:val="39"/>
    <w:rsid w:val="00727C50"/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0639A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0639A"/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0639A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0639A"/>
    <w:rPr>
      <w:rFonts w:cs="Arial"/>
      <w:vanish/>
      <w:sz w:val="16"/>
      <w:szCs w:val="16"/>
    </w:rPr>
  </w:style>
  <w:style w:type="character" w:customStyle="1" w:styleId="fieldset-legend">
    <w:name w:val="fieldset-legend"/>
    <w:basedOn w:val="DefaultParagraphFont"/>
    <w:rsid w:val="006F4827"/>
  </w:style>
  <w:style w:type="character" w:customStyle="1" w:styleId="Heading5Char">
    <w:name w:val="Heading 5 Char"/>
    <w:basedOn w:val="DefaultParagraphFont"/>
    <w:link w:val="Heading5"/>
    <w:uiPriority w:val="9"/>
    <w:rsid w:val="008B1669"/>
    <w:rPr>
      <w:rFonts w:asciiTheme="majorHAnsi" w:eastAsiaTheme="majorEastAsia" w:hAnsiTheme="majorHAnsi" w:cstheme="majorBidi"/>
      <w:color w:val="2F5496" w:themeColor="accent1" w:themeShade="BF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B1669"/>
    <w:rPr>
      <w:rFonts w:asciiTheme="majorHAnsi" w:eastAsiaTheme="majorEastAsia" w:hAnsiTheme="majorHAnsi" w:cstheme="majorBidi"/>
      <w:color w:val="1F3763" w:themeColor="accent1" w:themeShade="7F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8B166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669"/>
    <w:rPr>
      <w:color w:val="605E5C"/>
      <w:shd w:val="clear" w:color="auto" w:fill="E1DFDD"/>
    </w:rPr>
  </w:style>
  <w:style w:type="paragraph" w:customStyle="1" w:styleId="Default">
    <w:name w:val="Default"/>
    <w:rsid w:val="00B056E7"/>
    <w:pPr>
      <w:autoSpaceDE w:val="0"/>
      <w:autoSpaceDN w:val="0"/>
      <w:adjustRightInd w:val="0"/>
    </w:pPr>
    <w:rPr>
      <w:rFonts w:cs="Arial"/>
      <w:color w:val="000000"/>
    </w:rPr>
  </w:style>
  <w:style w:type="paragraph" w:styleId="TOC1">
    <w:name w:val="toc 1"/>
    <w:basedOn w:val="Normal"/>
    <w:next w:val="Normal"/>
    <w:autoRedefine/>
    <w:uiPriority w:val="39"/>
    <w:unhideWhenUsed/>
    <w:rsid w:val="001064A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064AA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unhideWhenUsed/>
    <w:rsid w:val="001064AA"/>
    <w:pPr>
      <w:spacing w:after="100"/>
      <w:ind w:left="560"/>
    </w:pPr>
  </w:style>
  <w:style w:type="paragraph" w:styleId="Title">
    <w:name w:val="Title"/>
    <w:basedOn w:val="Normal"/>
    <w:next w:val="Normal"/>
    <w:link w:val="TitleChar"/>
    <w:uiPriority w:val="10"/>
    <w:qFormat/>
    <w:rsid w:val="00702A8B"/>
    <w:pPr>
      <w:spacing w:before="0"/>
    </w:pPr>
    <w:rPr>
      <w:b/>
      <w:sz w:val="5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2A8B"/>
    <w:rPr>
      <w:rFonts w:cs="Arial"/>
      <w:b/>
      <w:color w:val="auto"/>
      <w:sz w:val="56"/>
      <w:szCs w:val="32"/>
    </w:rPr>
  </w:style>
  <w:style w:type="paragraph" w:styleId="NoSpacing">
    <w:name w:val="No Spacing"/>
    <w:uiPriority w:val="1"/>
    <w:qFormat/>
    <w:rsid w:val="004B1DA8"/>
    <w:rPr>
      <w:rFonts w:cs="Arial"/>
      <w:color w:val="auto"/>
      <w:sz w:val="28"/>
      <w:szCs w:val="28"/>
    </w:rPr>
  </w:style>
  <w:style w:type="paragraph" w:styleId="Revision">
    <w:name w:val="Revision"/>
    <w:hidden/>
    <w:uiPriority w:val="99"/>
    <w:semiHidden/>
    <w:rsid w:val="002C609D"/>
    <w:rPr>
      <w:rFonts w:cs="Arial"/>
      <w:color w:val="auto"/>
      <w:sz w:val="28"/>
      <w:szCs w:val="28"/>
    </w:rPr>
  </w:style>
  <w:style w:type="paragraph" w:customStyle="1" w:styleId="Pa2">
    <w:name w:val="Pa2"/>
    <w:basedOn w:val="Default"/>
    <w:next w:val="Default"/>
    <w:uiPriority w:val="99"/>
    <w:rsid w:val="00FA067A"/>
    <w:pPr>
      <w:spacing w:line="241" w:lineRule="atLeast"/>
    </w:pPr>
    <w:rPr>
      <w:rFonts w:ascii="Gibson Book" w:hAnsi="Gibson Book" w:cs="Times New Roman"/>
      <w:color w:val="000000" w:themeColor="text1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D0F92"/>
    <w:rPr>
      <w:rFonts w:cs="Arial"/>
      <w:color w:val="auto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95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Mention">
    <w:name w:val="Mention"/>
    <w:basedOn w:val="DefaultParagraphFont"/>
    <w:uiPriority w:val="99"/>
    <w:unhideWhenUsed/>
    <w:rsid w:val="008310C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fa6f064-5af2-4239-ab23-685642d59544" ContentTypeId="0x0101002B64EA82F63FB340BFA35F0D8A06CC75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_x005f_x0020_Date xmlns="f76aaf80-9812-406c-9dd3-ccb851cf3a75" xsi:nil="true"/>
    <ce7d4f618ff84c648a52369d4f61cb2f xmlns="f76aaf80-9812-406c-9dd3-ccb851cf3a7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Canadian Accessibility Standards Development Organization</TermName>
          <TermId xmlns="http://schemas.microsoft.com/office/infopath/2007/PartnerControls">cbe20321-46ca-42d2-af29-64eec9968096</TermId>
        </TermInfo>
      </Terms>
    </ce7d4f618ff84c648a52369d4f61cb2f>
    <Email_x005f_x0020_Attachments xmlns="f76aaf80-9812-406c-9dd3-ccb851cf3a75" xsi:nil="true"/>
    <ja3d077fe5654405a5d896f4822919a7 xmlns="f76aaf80-9812-406c-9dd3-ccb851cf3a7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Travail en cours</TermName>
          <TermId xmlns="http://schemas.microsoft.com/office/infopath/2007/PartnerControls">63e0d7cc-798c-4b6e-bac4-698cd220c5eb</TermId>
        </TermInfo>
      </Terms>
    </ja3d077fe5654405a5d896f4822919a7>
    <IBV xmlns="f76aaf80-9812-406c-9dd3-ccb851cf3a75">false</IBV>
    <Email_x005f_x0020_From xmlns="f76aaf80-9812-406c-9dd3-ccb851cf3a75" xsi:nil="true"/>
    <ArchivalValue xmlns="f76aaf80-9812-406c-9dd3-ccb851cf3a75">false</ArchivalValue>
    <Email_x005f_x0020_Subject xmlns="f76aaf80-9812-406c-9dd3-ccb851cf3a75" xsi:nil="true"/>
    <Email_x005f_x0020_To xmlns="f76aaf80-9812-406c-9dd3-ccb851cf3a75" xsi:nil="true"/>
    <Email_x0020_Categories xmlns="f76aaf80-9812-406c-9dd3-ccb851cf3a75" xsi:nil="true"/>
    <ExternalVersionNumber xmlns="f76aaf80-9812-406c-9dd3-ccb851cf3a75" xsi:nil="true"/>
    <Email_x005f_x0020_Conversation_x005f_x0020_Topic xmlns="f76aaf80-9812-406c-9dd3-ccb851cf3a75" xsi:nil="true"/>
    <k45df8733c764becbc2c79c551f2ed1d xmlns="f76aaf80-9812-406c-9dd3-ccb851cf3a75">
      <Terms xmlns="http://schemas.microsoft.com/office/infopath/2007/PartnerControls"/>
    </k45df8733c764becbc2c79c551f2ed1d>
    <Email_x005f_x0020_CC xmlns="f76aaf80-9812-406c-9dd3-ccb851cf3a75" xsi:nil="true"/>
    <TaxCatchAll xmlns="f76aaf80-9812-406c-9dd3-ccb851cf3a75">
      <Value>1</Value>
      <Value>6</Value>
    </TaxCatchAll>
    <f7fda974213e460b9266db1afc5ff402 xmlns="f76aaf80-9812-406c-9dd3-ccb851cf3a75">
      <Terms xmlns="http://schemas.microsoft.com/office/infopath/2007/PartnerControls"/>
    </f7fda974213e460b9266db1afc5ff402>
    <DateReceived xmlns="f76aaf80-9812-406c-9dd3-ccb851cf3a75">2025-06-17T13:49:38+00:00</DateReceived>
    <_dlc_DocId xmlns="09e9e979-c566-4ca4-8cc6-5f7344130bd6">85895-1236222517-1718</_dlc_DocId>
    <_dlc_DocIdUrl xmlns="09e9e979-c566-4ca4-8cc6-5f7344130bd6">
      <Url>https://014gc.sharepoint.com/sites/85895/_layouts/15/DocIdRedir.aspx?ID=85895-1236222517-1718</Url>
      <Description>85895-1236222517-1718</Description>
    </_dlc_DocIdUrl>
    <p29922232eba4700a83fef44a7a7a943 xmlns="f76aaf80-9812-406c-9dd3-ccb851cf3a75">
      <Terms xmlns="http://schemas.microsoft.com/office/infopath/2007/PartnerControls"/>
    </p29922232eba4700a83fef44a7a7a943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>
  <b:Source xmlns:b="http://schemas.openxmlformats.org/officeDocument/2006/bibliography">
    <b:Tag>Cen</b:Tag>
    <b:SourceType>InternetSite</b:SourceType>
    <b:Guid>{948C8F6F-06D3-4379-874F-5AE2B3DD33D7}</b:Guid>
    <b:Title>Centre for Intersectionality and Social Policy Studies</b:Title>
    <b:InternetSiteTitle>Columbia Law School </b:InternetSiteTitle>
    <b:URL>https://intersectionality.law.columbia.edu/</b:URL>
    <b:RefOrder>1</b:RefOrder>
  </b:Source>
</b:Sourc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ore Document" ma:contentTypeID="0x0101002B64EA82F63FB340BFA35F0D8A06CC7500E9DB1425EEDAFE4F9C36DE0964A41899" ma:contentTypeVersion="217" ma:contentTypeDescription="" ma:contentTypeScope="" ma:versionID="5188fff56588e9314d85c143bf94a7e6">
  <xsd:schema xmlns:xsd="http://www.w3.org/2001/XMLSchema" xmlns:xs="http://www.w3.org/2001/XMLSchema" xmlns:p="http://schemas.microsoft.com/office/2006/metadata/properties" xmlns:ns2="f76aaf80-9812-406c-9dd3-ccb851cf3a75" xmlns:ns3="09e9e979-c566-4ca4-8cc6-5f7344130bd6" targetNamespace="http://schemas.microsoft.com/office/2006/metadata/properties" ma:root="true" ma:fieldsID="886e52329edcd37dec9f5659f048bc7d" ns2:_="" ns3:_="">
    <xsd:import namespace="f76aaf80-9812-406c-9dd3-ccb851cf3a75"/>
    <xsd:import namespace="09e9e979-c566-4ca4-8cc6-5f7344130bd6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ExternalVersionNumber" minOccurs="0"/>
                <xsd:element ref="ns2:IBV" minOccurs="0"/>
                <xsd:element ref="ns2:ArchivalValue" minOccurs="0"/>
                <xsd:element ref="ns2:Email_x005f_x0020_Date" minOccurs="0"/>
                <xsd:element ref="ns2:Email_x005f_x0020_From" minOccurs="0"/>
                <xsd:element ref="ns2:Email_x005f_x0020_Subject" minOccurs="0"/>
                <xsd:element ref="ns2:Email_x005f_x0020_To" minOccurs="0"/>
                <xsd:element ref="ns2:TaxCatchAll" minOccurs="0"/>
                <xsd:element ref="ns2:TaxCatchAllLabel" minOccurs="0"/>
                <xsd:element ref="ns2:ja3d077fe5654405a5d896f4822919a7" minOccurs="0"/>
                <xsd:element ref="ns2:ce7d4f618ff84c648a52369d4f61cb2f" minOccurs="0"/>
                <xsd:element ref="ns2:f7fda974213e460b9266db1afc5ff402" minOccurs="0"/>
                <xsd:element ref="ns2:k45df8733c764becbc2c79c551f2ed1d" minOccurs="0"/>
                <xsd:element ref="ns2:Email_x005f_x0020_CC" minOccurs="0"/>
                <xsd:element ref="ns2:Email_x005f_x0020_Conversation_x005f_x0020_Topic" minOccurs="0"/>
                <xsd:element ref="ns2:Email_x005f_x0020_Attachments" minOccurs="0"/>
                <xsd:element ref="ns2:p29922232eba4700a83fef44a7a7a943" minOccurs="0"/>
                <xsd:element ref="ns2:Email_x0020_Categor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aaf80-9812-406c-9dd3-ccb851cf3a75" elementFormDefault="qualified">
    <xsd:import namespace="http://schemas.microsoft.com/office/2006/documentManagement/types"/>
    <xsd:import namespace="http://schemas.microsoft.com/office/infopath/2007/PartnerControls"/>
    <xsd:element name="DateReceived" ma:index="6" nillable="true" ma:displayName="Received Date" ma:default="[today]" ma:description="Date Received" ma:format="DateOnly" ma:internalName="DateReceived">
      <xsd:simpleType>
        <xsd:restriction base="dms:DateTime"/>
      </xsd:simpleType>
    </xsd:element>
    <xsd:element name="ExternalVersionNumber" ma:index="7" nillable="true" ma:displayName="External Version Number" ma:description="External Version Number" ma:internalName="ExternalVersionNumber">
      <xsd:simpleType>
        <xsd:restriction base="dms:Text">
          <xsd:maxLength value="255"/>
        </xsd:restriction>
      </xsd:simpleType>
    </xsd:element>
    <xsd:element name="IBV" ma:index="8" nillable="true" ma:displayName="IBV" ma:default="0" ma:internalName="IBV">
      <xsd:simpleType>
        <xsd:restriction base="dms:Boolean"/>
      </xsd:simpleType>
    </xsd:element>
    <xsd:element name="ArchivalValue" ma:index="9" nillable="true" ma:displayName="Archival Value" ma:default="0" ma:internalName="ArchivalValue">
      <xsd:simpleType>
        <xsd:restriction base="dms:Boolean"/>
      </xsd:simpleType>
    </xsd:element>
    <xsd:element name="Email_x005f_x0020_Date" ma:index="11" nillable="true" ma:displayName="Email Date" ma:description="Email Date" ma:format="DateOnly" ma:hidden="true" ma:internalName="Email_x0020_Date" ma:readOnly="false">
      <xsd:simpleType>
        <xsd:restriction base="dms:DateTime"/>
      </xsd:simpleType>
    </xsd:element>
    <xsd:element name="Email_x005f_x0020_From" ma:index="12" nillable="true" ma:displayName="Email From" ma:description="Email From" ma:hidden="true" ma:internalName="Email_x0020_From" ma:readOnly="false">
      <xsd:simpleType>
        <xsd:restriction base="dms:Text">
          <xsd:maxLength value="255"/>
        </xsd:restriction>
      </xsd:simpleType>
    </xsd:element>
    <xsd:element name="Email_x005f_x0020_Subject" ma:index="13" nillable="true" ma:displayName="Email Subject" ma:description="Email Subject" ma:hidden="true" ma:internalName="Email_x0020_Subject" ma:readOnly="false">
      <xsd:simpleType>
        <xsd:restriction base="dms:Text">
          <xsd:maxLength value="255"/>
        </xsd:restriction>
      </xsd:simpleType>
    </xsd:element>
    <xsd:element name="Email_x005f_x0020_To" ma:index="14" nillable="true" ma:displayName="Email To" ma:description="Email To" ma:hidden="true" ma:internalName="Email_x0020_To" ma:readOnly="false">
      <xsd:simpleType>
        <xsd:restriction base="dms:Text">
          <xsd:maxLength value="255"/>
        </xsd:restriction>
      </xsd:simpleType>
    </xsd:element>
    <xsd:element name="TaxCatchAll" ma:index="18" nillable="true" ma:displayName="Taxonomy Catch All Column" ma:hidden="true" ma:list="{2361b761-40aa-4c32-b286-337b5a99656b}" ma:internalName="TaxCatchAll" ma:showField="CatchAllData" ma:web="09e9e979-c566-4ca4-8cc6-5f7344130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2361b761-40aa-4c32-b286-337b5a99656b}" ma:internalName="TaxCatchAllLabel" ma:readOnly="true" ma:showField="CatchAllDataLabel" ma:web="09e9e979-c566-4ca4-8cc6-5f7344130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3d077fe5654405a5d896f4822919a7" ma:index="20" nillable="true" ma:taxonomy="true" ma:internalName="ja3d077fe5654405a5d896f4822919a7" ma:taxonomyFieldName="DocumentStatus" ma:displayName="Document Status" ma:default="6;#Travail en cours|63e0d7cc-798c-4b6e-bac4-698cd220c5eb" ma:fieldId="{3a3d077f-e565-4405-a5d8-96f4822919a7}" ma:sspId="3fa6f064-5af2-4239-ab23-685642d59544" ma:termSetId="201ff86f-d0bd-4c69-a71f-4696dcccc2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7d4f618ff84c648a52369d4f61cb2f" ma:index="22" nillable="true" ma:taxonomy="true" ma:internalName="ce7d4f618ff84c648a52369d4f61cb2f" ma:taxonomyFieldName="BusinessOwner" ma:displayName="Business Authority" ma:default="1;#Canadian Accessibility Standards Development Organization|cbe20321-46ca-42d2-af29-64eec9968096" ma:fieldId="{ce7d4f61-8ff8-4c64-8a52-369d4f61cb2f}" ma:sspId="3fa6f064-5af2-4239-ab23-685642d59544" ma:termSetId="e9db0872-76cc-400a-b8aa-02eb340da5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7fda974213e460b9266db1afc5ff402" ma:index="24" nillable="true" ma:taxonomy="true" ma:internalName="f7fda974213e460b9266db1afc5ff402" ma:taxonomyFieldName="DocSource" ma:displayName="External Source" ma:default="" ma:fieldId="{f7fda974-213e-460b-9266-db1afc5ff402}" ma:sspId="3fa6f064-5af2-4239-ab23-685642d59544" ma:termSetId="53976c5c-5863-4927-af04-480678b4aa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5df8733c764becbc2c79c551f2ed1d" ma:index="25" nillable="true" ma:taxonomy="true" ma:internalName="k45df8733c764becbc2c79c551f2ed1d" ma:taxonomyFieldName="Document_x0020_Language1" ma:displayName="Document Language" ma:default="" ma:fieldId="{445df873-3c76-4bec-bc2c-79c551f2ed1d}" ma:sspId="3fa6f064-5af2-4239-ab23-685642d59544" ma:termSetId="3c7f6cf9-8661-4b34-8bdd-605787b7c8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mail_x005f_x0020_CC" ma:index="27" nillable="true" ma:displayName="Email CC" ma:description="Email CC" ma:hidden="true" ma:internalName="Email_x0020_CC" ma:readOnly="false">
      <xsd:simpleType>
        <xsd:restriction base="dms:Text">
          <xsd:maxLength value="255"/>
        </xsd:restriction>
      </xsd:simpleType>
    </xsd:element>
    <xsd:element name="Email_x005f_x0020_Conversation_x005f_x0020_Topic" ma:index="28" nillable="true" ma:displayName="Email Conversation Topic" ma:description="Email Conversation Topic" ma:hidden="true" ma:internalName="Email_x0020_Conversation_x0020_Topic" ma:readOnly="false">
      <xsd:simpleType>
        <xsd:restriction base="dms:Text">
          <xsd:maxLength value="255"/>
        </xsd:restriction>
      </xsd:simpleType>
    </xsd:element>
    <xsd:element name="Email_x005f_x0020_Attachments" ma:index="29" nillable="true" ma:displayName="Email Attachments" ma:description="Email Attachments" ma:hidden="true" ma:internalName="Email_x0020_Attachments" ma:readOnly="false">
      <xsd:simpleType>
        <xsd:restriction base="dms:Text">
          <xsd:maxLength value="255"/>
        </xsd:restriction>
      </xsd:simpleType>
    </xsd:element>
    <xsd:element name="p29922232eba4700a83fef44a7a7a943" ma:index="30" nillable="true" ma:taxonomy="true" ma:internalName="p29922232eba4700a83fef44a7a7a943" ma:taxonomyFieldName="FiscalYear" ma:displayName="Fiscal Year" ma:default="" ma:fieldId="{92992223-2eba-4700-a83f-ef44a7a7a943}" ma:sspId="3fa6f064-5af2-4239-ab23-685642d59544" ma:termSetId="f69aa710-acd9-4e28-8e0f-314bb0b2ab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mail_x0020_Categories" ma:index="31" nillable="true" ma:displayName="Email Categories" ma:hidden="true" ma:internalName="Email_x0020_Categorie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9e979-c566-4ca4-8cc6-5f7344130bd6" elementFormDefault="qualified">
    <xsd:import namespace="http://schemas.microsoft.com/office/2006/documentManagement/types"/>
    <xsd:import namespace="http://schemas.microsoft.com/office/infopath/2007/PartnerControls"/>
    <xsd:element name="_dlc_DocId" ma:index="3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981616A-C7BC-4D30-8B5A-989517BDEDD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9941AF7-C133-47B1-98FF-82AFDFD16A7F}">
  <ds:schemaRefs>
    <ds:schemaRef ds:uri="http://schemas.microsoft.com/office/2006/metadata/properties"/>
    <ds:schemaRef ds:uri="http://schemas.microsoft.com/office/infopath/2007/PartnerControls"/>
    <ds:schemaRef ds:uri="f76aaf80-9812-406c-9dd3-ccb851cf3a75"/>
    <ds:schemaRef ds:uri="09e9e979-c566-4ca4-8cc6-5f7344130bd6"/>
  </ds:schemaRefs>
</ds:datastoreItem>
</file>

<file path=customXml/itemProps3.xml><?xml version="1.0" encoding="utf-8"?>
<ds:datastoreItem xmlns:ds="http://schemas.openxmlformats.org/officeDocument/2006/customXml" ds:itemID="{DAEA37DD-CAF8-4209-B2E4-4FA156A62E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CA8ED9-4096-4ECC-8113-4D5858B2823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E7747C3-B5AB-426E-98BF-04B8A8F4C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aaf80-9812-406c-9dd3-ccb851cf3a75"/>
    <ds:schemaRef ds:uri="09e9e979-c566-4ca4-8cc6-5f7344130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7D85E2F-FC84-43AC-B048-DAA75B249691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9ed55846-8a81-4246-acd8-b1a01abfc0d1}" enabled="0" method="" siteId="{9ed55846-8a81-4246-acd8-b1a01abfc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434</Words>
  <Characters>2627</Characters>
  <Application>Microsoft Office Word</Application>
  <DocSecurity>8</DocSecurity>
  <Lines>58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Accessibility Standards Canada letterhead concept c1</vt:lpstr>
    </vt:vector>
  </TitlesOfParts>
  <Manager/>
  <Company/>
  <LinksUpToDate>false</LinksUpToDate>
  <CharactersWithSpaces>3022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Accessibility Standards Canada letterhead concept c1</dc:title>
  <dc:subject/>
  <cp:keywords/>
  <dc:description/>
  <cp:revision>3</cp:revision>
  <cp:lastPrinted>2021-12-01T01:06:00Z</cp:lastPrinted>
  <dcterms:created xsi:type="dcterms:W3CDTF">2026-03-06T15:40:00Z</dcterms:created>
  <dcterms:modified xsi:type="dcterms:W3CDTF">2026-03-06T15:40:00Z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0x0101002B64EA82F63FB340BFA35F0D8A06CC7500E9DB1425EEDAFE4F9C36DE0964A41899</vt:lpwstr>
  </property>
  <property fmtid="{D5CDD505-2E9C-101B-9397-08002B2CF9AE}" pid="3" name="BusinessOwner">
    <vt:lpwstr>1;#Canadian Accessibility Standards Development Organization|cbe20321-46ca-42d2-af29-64eec9968096</vt:lpwstr>
  </property>
  <property fmtid="{D5CDD505-2E9C-101B-9397-08002B2CF9AE}" pid="4" name="DocumentStatus">
    <vt:lpwstr>6;#Travail en cours|63e0d7cc-798c-4b6e-bac4-698cd220c5eb</vt:lpwstr>
  </property>
  <property fmtid="{D5CDD505-2E9C-101B-9397-08002B2CF9AE}" pid="5" name="DocSource">
    <vt:lpwstr/>
  </property>
  <property fmtid="{D5CDD505-2E9C-101B-9397-08002B2CF9AE}" pid="6" name="Document Language1">
    <vt:lpwstr/>
  </property>
  <property fmtid="{D5CDD505-2E9C-101B-9397-08002B2CF9AE}" pid="7" name="Document_x0020_Language1">
    <vt:lpwstr/>
  </property>
  <property fmtid="{D5CDD505-2E9C-101B-9397-08002B2CF9AE}" pid="8" name="MediaServiceImageTags">
    <vt:lpwstr/>
  </property>
  <property fmtid="{D5CDD505-2E9C-101B-9397-08002B2CF9AE}" pid="9" name="lcf76f155ced4ddcb4097134ff3c332f">
    <vt:lpwstr/>
  </property>
  <property fmtid="{D5CDD505-2E9C-101B-9397-08002B2CF9AE}" pid="10" name="_dlc_DocIdItemGuid">
    <vt:lpwstr>8e7b204c-d484-4252-a326-65c2ef46f5a1</vt:lpwstr>
  </property>
  <property fmtid="{D5CDD505-2E9C-101B-9397-08002B2CF9AE}" pid="11" name="FiscalYear">
    <vt:lpwstr/>
  </property>
</Properties>
</file>