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3F7E" w14:textId="77777777" w:rsidR="00006459" w:rsidRPr="00677A9F" w:rsidRDefault="00677A9F">
      <w:pPr>
        <w:pStyle w:val="Heading1"/>
        <w:rPr>
          <w:lang w:val="fr-CA"/>
        </w:rPr>
      </w:pPr>
      <w:r>
        <w:rPr>
          <w:lang w:val="fr-CA"/>
        </w:rPr>
        <w:t>N</w:t>
      </w:r>
      <w:r w:rsidR="004C5C08" w:rsidRPr="00677A9F">
        <w:rPr>
          <w:lang w:val="fr-CA"/>
        </w:rPr>
        <w:t xml:space="preserve">orme </w:t>
      </w:r>
      <w:r w:rsidR="008233FA" w:rsidRPr="00677A9F">
        <w:rPr>
          <w:lang w:val="fr-CA"/>
        </w:rPr>
        <w:t xml:space="preserve">sur les </w:t>
      </w:r>
      <w:r w:rsidR="00210624" w:rsidRPr="00677A9F">
        <w:rPr>
          <w:lang w:val="fr-CA"/>
        </w:rPr>
        <w:t>espaces extérieurs</w:t>
      </w:r>
      <w:r>
        <w:rPr>
          <w:lang w:val="fr-CA"/>
        </w:rPr>
        <w:t xml:space="preserve"> – R</w:t>
      </w:r>
      <w:r w:rsidR="002325A3">
        <w:rPr>
          <w:lang w:val="fr-CA"/>
        </w:rPr>
        <w:t>ésumé</w:t>
      </w:r>
      <w:r w:rsidR="00E94C37">
        <w:rPr>
          <w:lang w:val="fr-CA"/>
        </w:rPr>
        <w:t xml:space="preserve"> </w:t>
      </w:r>
    </w:p>
    <w:p w14:paraId="073B8F42" w14:textId="77777777" w:rsidR="00006459" w:rsidRPr="00677A9F" w:rsidRDefault="004C5C08">
      <w:pPr>
        <w:rPr>
          <w:vanish/>
          <w:lang w:val="fr-CA"/>
        </w:rPr>
      </w:pPr>
      <w:r w:rsidRPr="00677A9F">
        <w:rPr>
          <w:lang w:val="fr-CA"/>
        </w:rPr>
        <w:t xml:space="preserve">La </w:t>
      </w:r>
      <w:r w:rsidR="00916694" w:rsidRPr="00677A9F">
        <w:rPr>
          <w:lang w:val="fr-CA"/>
        </w:rPr>
        <w:t xml:space="preserve">norme </w:t>
      </w:r>
      <w:r w:rsidRPr="00677A9F">
        <w:rPr>
          <w:lang w:val="fr-CA"/>
        </w:rPr>
        <w:t xml:space="preserve">sur les espaces extérieurs </w:t>
      </w:r>
      <w:r w:rsidR="0061439B" w:rsidRPr="00677A9F">
        <w:rPr>
          <w:lang w:val="fr-CA"/>
        </w:rPr>
        <w:t xml:space="preserve">prévoit des </w:t>
      </w:r>
      <w:r w:rsidR="00210624" w:rsidRPr="00677A9F">
        <w:rPr>
          <w:lang w:val="fr-CA"/>
        </w:rPr>
        <w:t>espaces extérieurs accessibles, sans obstacle et inclusifs</w:t>
      </w:r>
      <w:r w:rsidR="00DA2DEC" w:rsidRPr="00677A9F">
        <w:rPr>
          <w:lang w:val="fr-CA"/>
        </w:rPr>
        <w:t xml:space="preserve">. Pour réaliser cette vision, la présente norme met en valeur le </w:t>
      </w:r>
      <w:r w:rsidR="00210624" w:rsidRPr="00677A9F">
        <w:rPr>
          <w:lang w:val="fr-CA"/>
        </w:rPr>
        <w:t>principe d</w:t>
      </w:r>
      <w:r w:rsidR="00677A9F">
        <w:rPr>
          <w:lang w:val="fr-CA"/>
        </w:rPr>
        <w:t>’</w:t>
      </w:r>
      <w:r w:rsidR="00210624" w:rsidRPr="00677A9F">
        <w:rPr>
          <w:lang w:val="fr-CA"/>
        </w:rPr>
        <w:t xml:space="preserve">accessibilité universelle </w:t>
      </w:r>
      <w:r w:rsidR="00CC682F" w:rsidRPr="00677A9F">
        <w:rPr>
          <w:lang w:val="fr-CA"/>
        </w:rPr>
        <w:t>qui garantit que personne n</w:t>
      </w:r>
      <w:r w:rsidR="00677A9F">
        <w:rPr>
          <w:lang w:val="fr-CA"/>
        </w:rPr>
        <w:t>’</w:t>
      </w:r>
      <w:r w:rsidR="00CC682F" w:rsidRPr="00677A9F">
        <w:rPr>
          <w:lang w:val="fr-CA"/>
        </w:rPr>
        <w:t>est laissé pour compte</w:t>
      </w:r>
      <w:r w:rsidR="00DA2DEC" w:rsidRPr="00677A9F">
        <w:rPr>
          <w:lang w:val="fr-CA"/>
        </w:rPr>
        <w:t>.</w:t>
      </w:r>
    </w:p>
    <w:p w14:paraId="12F37939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 xml:space="preserve"> </w:t>
      </w:r>
      <w:r w:rsidR="000837DC">
        <w:rPr>
          <w:lang w:val="fr-CA"/>
        </w:rPr>
        <w:t>Elle</w:t>
      </w:r>
      <w:r w:rsidR="00CC682F" w:rsidRPr="00677A9F">
        <w:rPr>
          <w:lang w:val="fr-CA"/>
        </w:rPr>
        <w:t xml:space="preserve"> contient des exigences techniques à appliquer à la conception de tous les espaces extérieurs nouvellement construits ou réaménagés, </w:t>
      </w:r>
      <w:r w:rsidR="000837DC">
        <w:rPr>
          <w:lang w:val="fr-CA"/>
        </w:rPr>
        <w:t>ainsi qu’aux</w:t>
      </w:r>
      <w:r w:rsidR="00CC682F" w:rsidRPr="00677A9F">
        <w:rPr>
          <w:lang w:val="fr-CA"/>
        </w:rPr>
        <w:t xml:space="preserve"> installations et </w:t>
      </w:r>
      <w:r w:rsidR="000837DC">
        <w:rPr>
          <w:lang w:val="fr-CA"/>
        </w:rPr>
        <w:t>aux</w:t>
      </w:r>
      <w:r w:rsidR="00CC682F" w:rsidRPr="00677A9F">
        <w:rPr>
          <w:lang w:val="fr-CA"/>
        </w:rPr>
        <w:t xml:space="preserve"> zones </w:t>
      </w:r>
      <w:r w:rsidR="002325A3">
        <w:rPr>
          <w:lang w:val="fr-CA"/>
        </w:rPr>
        <w:t>qui font</w:t>
      </w:r>
      <w:r w:rsidR="00CC682F" w:rsidRPr="00677A9F">
        <w:rPr>
          <w:lang w:val="fr-CA"/>
        </w:rPr>
        <w:t xml:space="preserve"> l</w:t>
      </w:r>
      <w:r w:rsidR="00677A9F">
        <w:rPr>
          <w:lang w:val="fr-CA"/>
        </w:rPr>
        <w:t>’</w:t>
      </w:r>
      <w:r w:rsidR="00CC682F" w:rsidRPr="00677A9F">
        <w:rPr>
          <w:lang w:val="fr-CA"/>
        </w:rPr>
        <w:t>objet d</w:t>
      </w:r>
      <w:r w:rsidR="00677A9F">
        <w:rPr>
          <w:lang w:val="fr-CA"/>
        </w:rPr>
        <w:t>’</w:t>
      </w:r>
      <w:r w:rsidR="00CC682F" w:rsidRPr="00677A9F">
        <w:rPr>
          <w:lang w:val="fr-CA"/>
        </w:rPr>
        <w:t xml:space="preserve">une rénovation majeure. </w:t>
      </w:r>
    </w:p>
    <w:p w14:paraId="217E338F" w14:textId="77777777" w:rsidR="00006459" w:rsidRPr="00677A9F" w:rsidRDefault="004C5C08">
      <w:pPr>
        <w:rPr>
          <w:lang w:val="fr-CA"/>
        </w:rPr>
      </w:pPr>
      <w:r w:rsidRPr="00677A9F">
        <w:rPr>
          <w:iCs/>
          <w:lang w:val="fr-CA"/>
        </w:rPr>
        <w:t xml:space="preserve">Comme </w:t>
      </w:r>
      <w:r w:rsidR="00916694" w:rsidRPr="00677A9F">
        <w:rPr>
          <w:iCs/>
          <w:lang w:val="fr-CA"/>
        </w:rPr>
        <w:t xml:space="preserve">toutes les </w:t>
      </w:r>
      <w:r w:rsidR="00916694" w:rsidRPr="00677A9F">
        <w:rPr>
          <w:lang w:val="fr-CA"/>
        </w:rPr>
        <w:t>normes de Normes d</w:t>
      </w:r>
      <w:r w:rsidR="00677A9F">
        <w:rPr>
          <w:lang w:val="fr-CA"/>
        </w:rPr>
        <w:t>’</w:t>
      </w:r>
      <w:r w:rsidR="00916694" w:rsidRPr="00677A9F">
        <w:rPr>
          <w:lang w:val="fr-CA"/>
        </w:rPr>
        <w:t>accessibilité Canada</w:t>
      </w:r>
      <w:r w:rsidRPr="00677A9F">
        <w:rPr>
          <w:lang w:val="fr-CA"/>
        </w:rPr>
        <w:t xml:space="preserve">, </w:t>
      </w:r>
      <w:r w:rsidR="000837DC">
        <w:rPr>
          <w:lang w:val="fr-CA"/>
        </w:rPr>
        <w:t>celle-ci contribue</w:t>
      </w:r>
      <w:r w:rsidR="00916694" w:rsidRPr="00677A9F">
        <w:rPr>
          <w:lang w:val="fr-CA"/>
        </w:rPr>
        <w:t xml:space="preserve"> à la réalisation d</w:t>
      </w:r>
      <w:r w:rsidR="00677A9F">
        <w:rPr>
          <w:lang w:val="fr-CA"/>
        </w:rPr>
        <w:t>’</w:t>
      </w:r>
      <w:r w:rsidR="00916694" w:rsidRPr="00677A9F">
        <w:rPr>
          <w:lang w:val="fr-CA"/>
        </w:rPr>
        <w:t>un Canada sans obstacle d</w:t>
      </w:r>
      <w:r w:rsidR="00677A9F">
        <w:rPr>
          <w:lang w:val="fr-CA"/>
        </w:rPr>
        <w:t>’</w:t>
      </w:r>
      <w:r w:rsidR="00916694" w:rsidRPr="00677A9F">
        <w:rPr>
          <w:lang w:val="fr-CA"/>
        </w:rPr>
        <w:t xml:space="preserve">ici 2040. Elle appuie les objectifs de la </w:t>
      </w:r>
      <w:hyperlink r:id="rId9" w:history="1">
        <w:r w:rsidR="00916694" w:rsidRPr="00677A9F">
          <w:rPr>
            <w:rStyle w:val="Hyperlink"/>
            <w:i/>
            <w:iCs/>
            <w:lang w:val="fr-CA"/>
          </w:rPr>
          <w:t xml:space="preserve">Loi </w:t>
        </w:r>
        <w:r w:rsidR="00677A9F" w:rsidRPr="00677A9F">
          <w:rPr>
            <w:rStyle w:val="Hyperlink"/>
            <w:i/>
            <w:iCs/>
            <w:lang w:val="fr-CA"/>
          </w:rPr>
          <w:t>can</w:t>
        </w:r>
        <w:r w:rsidR="00677A9F">
          <w:rPr>
            <w:rStyle w:val="Hyperlink"/>
            <w:i/>
            <w:iCs/>
            <w:lang w:val="fr-CA"/>
          </w:rPr>
          <w:t>adienne sur l’</w:t>
        </w:r>
        <w:r w:rsidR="00916694" w:rsidRPr="00677A9F">
          <w:rPr>
            <w:rStyle w:val="Hyperlink"/>
            <w:i/>
            <w:iCs/>
            <w:lang w:val="fr-CA"/>
          </w:rPr>
          <w:t>accessib</w:t>
        </w:r>
        <w:r w:rsidR="00677A9F">
          <w:rPr>
            <w:rStyle w:val="Hyperlink"/>
            <w:i/>
            <w:iCs/>
            <w:lang w:val="fr-CA"/>
          </w:rPr>
          <w:t>ilité</w:t>
        </w:r>
      </w:hyperlink>
      <w:r w:rsidR="00916694" w:rsidRPr="00677A9F">
        <w:rPr>
          <w:lang w:val="fr-CA"/>
        </w:rPr>
        <w:t xml:space="preserve"> et le </w:t>
      </w:r>
      <w:hyperlink r:id="rId10" w:history="1">
        <w:r w:rsidR="00E24C23" w:rsidRPr="00677A9F">
          <w:rPr>
            <w:rStyle w:val="Hyperlink"/>
            <w:lang w:val="fr-CA"/>
          </w:rPr>
          <w:t>mandat</w:t>
        </w:r>
      </w:hyperlink>
      <w:r w:rsidR="000837DC">
        <w:rPr>
          <w:lang w:val="fr-CA"/>
        </w:rPr>
        <w:t xml:space="preserve"> de Normes d’accessibilité Canada. Elle</w:t>
      </w:r>
      <w:r w:rsidR="00916694" w:rsidRPr="00677A9F">
        <w:rPr>
          <w:lang w:val="fr-CA"/>
        </w:rPr>
        <w:t xml:space="preserve"> repose sur la </w:t>
      </w:r>
      <w:r w:rsidR="00493FDB" w:rsidRPr="00677A9F">
        <w:rPr>
          <w:lang w:val="fr-CA"/>
        </w:rPr>
        <w:t xml:space="preserve">philosophie de la communauté des personnes </w:t>
      </w:r>
      <w:r w:rsidR="00677A9F">
        <w:rPr>
          <w:lang w:val="fr-CA"/>
        </w:rPr>
        <w:t xml:space="preserve">en situation de </w:t>
      </w:r>
      <w:r w:rsidR="00493FDB" w:rsidRPr="00677A9F">
        <w:rPr>
          <w:lang w:val="fr-CA"/>
        </w:rPr>
        <w:t>handicap</w:t>
      </w:r>
      <w:r w:rsidR="00677A9F">
        <w:rPr>
          <w:lang w:val="fr-CA"/>
        </w:rPr>
        <w:t>,</w:t>
      </w:r>
      <w:r w:rsidR="00493FDB" w:rsidRPr="00677A9F">
        <w:rPr>
          <w:lang w:val="fr-CA"/>
        </w:rPr>
        <w:t xml:space="preserve"> </w:t>
      </w:r>
      <w:r w:rsidR="00677A9F">
        <w:rPr>
          <w:lang w:val="fr-CA"/>
        </w:rPr>
        <w:t>« </w:t>
      </w:r>
      <w:r w:rsidR="00916694" w:rsidRPr="00677A9F">
        <w:rPr>
          <w:lang w:val="fr-CA"/>
        </w:rPr>
        <w:t>Rien sans nous</w:t>
      </w:r>
      <w:r w:rsidR="00677A9F">
        <w:rPr>
          <w:lang w:val="fr-CA"/>
        </w:rPr>
        <w:t> »</w:t>
      </w:r>
      <w:r w:rsidR="00916694" w:rsidRPr="00677A9F">
        <w:rPr>
          <w:lang w:val="fr-CA"/>
        </w:rPr>
        <w:t xml:space="preserve">. </w:t>
      </w:r>
    </w:p>
    <w:p w14:paraId="018CC31B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>Il s</w:t>
      </w:r>
      <w:r w:rsidR="00677A9F">
        <w:rPr>
          <w:lang w:val="fr-CA"/>
        </w:rPr>
        <w:t>’</w:t>
      </w:r>
      <w:r w:rsidRPr="00677A9F">
        <w:rPr>
          <w:lang w:val="fr-CA"/>
        </w:rPr>
        <w:t>agit de la première version de la norme</w:t>
      </w:r>
      <w:r w:rsidR="000837DC">
        <w:rPr>
          <w:lang w:val="fr-CA"/>
        </w:rPr>
        <w:t>, élaborée par le</w:t>
      </w:r>
      <w:r w:rsidR="00AA6B16">
        <w:rPr>
          <w:lang w:val="fr-CA"/>
        </w:rPr>
        <w:t xml:space="preserve"> </w:t>
      </w:r>
      <w:hyperlink r:id="rId11" w:history="1">
        <w:r w:rsidR="00AA6B16" w:rsidRPr="00AA6B16">
          <w:rPr>
            <w:rStyle w:val="Hyperlink"/>
            <w:lang w:val="fr-CA"/>
          </w:rPr>
          <w:t>Comité technique pour les espaces extérieurs</w:t>
        </w:r>
      </w:hyperlink>
      <w:r w:rsidR="000837DC">
        <w:rPr>
          <w:lang w:val="fr-CA"/>
        </w:rPr>
        <w:t>. L’équipe de gestion</w:t>
      </w:r>
      <w:r w:rsidR="001D1812" w:rsidRPr="00677A9F">
        <w:rPr>
          <w:lang w:val="fr-CA"/>
        </w:rPr>
        <w:t xml:space="preserve"> de</w:t>
      </w:r>
      <w:r w:rsidR="00AA6B16">
        <w:rPr>
          <w:lang w:val="fr-CA"/>
        </w:rPr>
        <w:t xml:space="preserve"> Normes d’accessibilité Canada</w:t>
      </w:r>
      <w:r w:rsidRPr="00677A9F">
        <w:rPr>
          <w:lang w:val="fr-CA"/>
        </w:rPr>
        <w:t xml:space="preserve">, qui </w:t>
      </w:r>
      <w:r w:rsidR="00D93ADD" w:rsidRPr="00677A9F">
        <w:rPr>
          <w:lang w:val="fr-CA"/>
        </w:rPr>
        <w:t>comp</w:t>
      </w:r>
      <w:r w:rsidR="000837DC">
        <w:rPr>
          <w:lang w:val="fr-CA"/>
        </w:rPr>
        <w:t>te</w:t>
      </w:r>
      <w:r w:rsidR="00D93ADD" w:rsidRPr="00677A9F">
        <w:rPr>
          <w:lang w:val="fr-CA"/>
        </w:rPr>
        <w:t xml:space="preserve"> des </w:t>
      </w:r>
      <w:r w:rsidRPr="00677A9F">
        <w:rPr>
          <w:lang w:val="fr-CA"/>
        </w:rPr>
        <w:t xml:space="preserve">experts </w:t>
      </w:r>
      <w:r w:rsidR="00677A9F">
        <w:rPr>
          <w:lang w:val="fr-CA"/>
        </w:rPr>
        <w:t>en situation de handicap</w:t>
      </w:r>
      <w:r w:rsidR="000837DC">
        <w:rPr>
          <w:lang w:val="fr-CA"/>
        </w:rPr>
        <w:t>, a autorisé l’élaboration de la norme</w:t>
      </w:r>
      <w:r w:rsidRPr="00677A9F">
        <w:rPr>
          <w:lang w:val="fr-CA"/>
        </w:rPr>
        <w:t xml:space="preserve">. </w:t>
      </w:r>
      <w:r w:rsidR="008459B0" w:rsidRPr="00677A9F">
        <w:rPr>
          <w:lang w:val="fr-CA"/>
        </w:rPr>
        <w:t xml:space="preserve">Cette norme </w:t>
      </w:r>
      <w:r w:rsidR="002F6F7C">
        <w:rPr>
          <w:lang w:val="fr-CA"/>
        </w:rPr>
        <w:t>devrait</w:t>
      </w:r>
      <w:r w:rsidR="008459B0" w:rsidRPr="00677A9F">
        <w:rPr>
          <w:lang w:val="fr-CA"/>
        </w:rPr>
        <w:t xml:space="preserve"> s</w:t>
      </w:r>
      <w:r w:rsidR="00677A9F">
        <w:rPr>
          <w:lang w:val="fr-CA"/>
        </w:rPr>
        <w:t>’</w:t>
      </w:r>
      <w:r w:rsidR="00AA6B16">
        <w:rPr>
          <w:lang w:val="fr-CA"/>
        </w:rPr>
        <w:t>harmoniser à</w:t>
      </w:r>
      <w:r w:rsidR="008459B0" w:rsidRPr="00677A9F">
        <w:rPr>
          <w:lang w:val="fr-CA"/>
        </w:rPr>
        <w:t xml:space="preserve"> d</w:t>
      </w:r>
      <w:r w:rsidR="00677A9F">
        <w:rPr>
          <w:lang w:val="fr-CA"/>
        </w:rPr>
        <w:t>’</w:t>
      </w:r>
      <w:r w:rsidR="008459B0" w:rsidRPr="00677A9F">
        <w:rPr>
          <w:lang w:val="fr-CA"/>
        </w:rPr>
        <w:t>autres normes pertinentes</w:t>
      </w:r>
      <w:r w:rsidR="002F6F7C">
        <w:rPr>
          <w:lang w:val="fr-CA"/>
        </w:rPr>
        <w:t>,</w:t>
      </w:r>
      <w:r w:rsidR="008459B0" w:rsidRPr="00677A9F">
        <w:rPr>
          <w:lang w:val="fr-CA"/>
        </w:rPr>
        <w:t xml:space="preserve"> telles que la norme </w:t>
      </w:r>
      <w:r w:rsidR="00317832" w:rsidRPr="00677A9F">
        <w:rPr>
          <w:lang w:val="fr-CA"/>
        </w:rPr>
        <w:t>CSA/ASC B651</w:t>
      </w:r>
      <w:r w:rsidR="00677A9F">
        <w:rPr>
          <w:lang w:val="fr-CA"/>
        </w:rPr>
        <w:t xml:space="preserve"> </w:t>
      </w:r>
      <w:r w:rsidR="002F6F7C">
        <w:rPr>
          <w:lang w:val="fr-CA"/>
        </w:rPr>
        <w:t>(</w:t>
      </w:r>
      <w:r w:rsidR="00F17CD6" w:rsidRPr="00677A9F">
        <w:rPr>
          <w:lang w:val="fr-CA"/>
        </w:rPr>
        <w:t>Conception accessible pour l</w:t>
      </w:r>
      <w:r w:rsidR="00677A9F">
        <w:rPr>
          <w:lang w:val="fr-CA"/>
        </w:rPr>
        <w:t>’</w:t>
      </w:r>
      <w:r w:rsidR="00F17CD6" w:rsidRPr="00677A9F">
        <w:rPr>
          <w:lang w:val="fr-CA"/>
        </w:rPr>
        <w:t>environnement bâti</w:t>
      </w:r>
      <w:r w:rsidR="002F6F7C">
        <w:rPr>
          <w:lang w:val="fr-CA"/>
        </w:rPr>
        <w:t>)</w:t>
      </w:r>
      <w:r w:rsidR="008233FA" w:rsidRPr="00677A9F">
        <w:rPr>
          <w:lang w:val="fr-CA"/>
        </w:rPr>
        <w:t xml:space="preserve">, la norme </w:t>
      </w:r>
      <w:r w:rsidR="003B7BEB" w:rsidRPr="00677A9F">
        <w:rPr>
          <w:lang w:val="fr-CA"/>
        </w:rPr>
        <w:t xml:space="preserve">CSA </w:t>
      </w:r>
      <w:r w:rsidR="00F17CD6" w:rsidRPr="00677A9F">
        <w:rPr>
          <w:lang w:val="fr-CA"/>
        </w:rPr>
        <w:t xml:space="preserve">Z614 </w:t>
      </w:r>
      <w:r w:rsidR="002F6F7C">
        <w:rPr>
          <w:lang w:val="fr-CA"/>
        </w:rPr>
        <w:t>(</w:t>
      </w:r>
      <w:r w:rsidR="00AA6B16" w:rsidRPr="00AA6B16">
        <w:rPr>
          <w:lang w:val="fr-CA"/>
        </w:rPr>
        <w:t>Équipements d’aires de jeu et revêtements de protection</w:t>
      </w:r>
      <w:r w:rsidR="002F6F7C">
        <w:rPr>
          <w:lang w:val="fr-CA"/>
        </w:rPr>
        <w:t>)</w:t>
      </w:r>
      <w:r w:rsidR="008233FA" w:rsidRPr="00677A9F">
        <w:rPr>
          <w:lang w:val="fr-CA"/>
        </w:rPr>
        <w:t xml:space="preserve">, et les </w:t>
      </w:r>
      <w:r w:rsidR="002F6F7C">
        <w:rPr>
          <w:lang w:val="fr-CA"/>
        </w:rPr>
        <w:t xml:space="preserve">autres </w:t>
      </w:r>
      <w:r w:rsidR="008233FA" w:rsidRPr="00677A9F">
        <w:rPr>
          <w:lang w:val="fr-CA"/>
        </w:rPr>
        <w:t>normes applicables de Normes d</w:t>
      </w:r>
      <w:r w:rsidR="00677A9F">
        <w:rPr>
          <w:lang w:val="fr-CA"/>
        </w:rPr>
        <w:t>’</w:t>
      </w:r>
      <w:r w:rsidR="008233FA" w:rsidRPr="00677A9F">
        <w:rPr>
          <w:lang w:val="fr-CA"/>
        </w:rPr>
        <w:t>accessibilité Canada</w:t>
      </w:r>
      <w:r w:rsidR="003B7BEB" w:rsidRPr="00677A9F">
        <w:rPr>
          <w:lang w:val="fr-CA"/>
        </w:rPr>
        <w:t>.</w:t>
      </w:r>
    </w:p>
    <w:p w14:paraId="1025813C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 xml:space="preserve">Les exigences de cette norme </w:t>
      </w:r>
      <w:r w:rsidR="002F6F7C">
        <w:rPr>
          <w:lang w:val="fr-CA"/>
        </w:rPr>
        <w:t xml:space="preserve">doivent respecter </w:t>
      </w:r>
      <w:r w:rsidRPr="00677A9F">
        <w:rPr>
          <w:lang w:val="fr-CA"/>
        </w:rPr>
        <w:t xml:space="preserve">un cadre </w:t>
      </w:r>
      <w:r w:rsidR="00DF158F" w:rsidRPr="00677A9F">
        <w:rPr>
          <w:lang w:val="fr-CA"/>
        </w:rPr>
        <w:t xml:space="preserve">de </w:t>
      </w:r>
      <w:r w:rsidR="002F6F7C">
        <w:rPr>
          <w:lang w:val="fr-CA"/>
        </w:rPr>
        <w:t xml:space="preserve">principes de </w:t>
      </w:r>
      <w:r w:rsidR="00DF158F" w:rsidRPr="00677A9F">
        <w:rPr>
          <w:lang w:val="fr-CA"/>
        </w:rPr>
        <w:t xml:space="preserve">conception qui </w:t>
      </w:r>
      <w:r w:rsidR="002F6F7C">
        <w:rPr>
          <w:lang w:val="fr-CA"/>
        </w:rPr>
        <w:t>contribuent à</w:t>
      </w:r>
      <w:r w:rsidRPr="00677A9F">
        <w:rPr>
          <w:lang w:val="fr-CA"/>
        </w:rPr>
        <w:t xml:space="preserve"> l</w:t>
      </w:r>
      <w:r w:rsidR="00677A9F">
        <w:rPr>
          <w:lang w:val="fr-CA"/>
        </w:rPr>
        <w:t>’</w:t>
      </w:r>
      <w:r w:rsidRPr="00677A9F">
        <w:rPr>
          <w:lang w:val="fr-CA"/>
        </w:rPr>
        <w:t xml:space="preserve">accessibilité et </w:t>
      </w:r>
      <w:r w:rsidR="002F6F7C">
        <w:rPr>
          <w:lang w:val="fr-CA"/>
        </w:rPr>
        <w:t xml:space="preserve">à </w:t>
      </w:r>
      <w:r w:rsidRPr="00677A9F">
        <w:rPr>
          <w:lang w:val="fr-CA"/>
        </w:rPr>
        <w:t>l</w:t>
      </w:r>
      <w:r w:rsidR="00677A9F">
        <w:rPr>
          <w:lang w:val="fr-CA"/>
        </w:rPr>
        <w:t>’</w:t>
      </w:r>
      <w:r w:rsidRPr="00677A9F">
        <w:rPr>
          <w:lang w:val="fr-CA"/>
        </w:rPr>
        <w:t xml:space="preserve">inclusion dans les </w:t>
      </w:r>
      <w:r w:rsidR="00DF158F" w:rsidRPr="00677A9F">
        <w:rPr>
          <w:lang w:val="fr-CA"/>
        </w:rPr>
        <w:t>espaces extérieurs</w:t>
      </w:r>
      <w:r w:rsidR="001E5AD5" w:rsidRPr="00677A9F">
        <w:rPr>
          <w:lang w:val="fr-CA"/>
        </w:rPr>
        <w:t xml:space="preserve">. </w:t>
      </w:r>
      <w:r w:rsidR="00B330CC">
        <w:rPr>
          <w:lang w:val="fr-CA"/>
        </w:rPr>
        <w:t xml:space="preserve">Ce cadre compte 5 </w:t>
      </w:r>
      <w:r w:rsidR="00DF158F" w:rsidRPr="00677A9F">
        <w:rPr>
          <w:lang w:val="fr-CA"/>
        </w:rPr>
        <w:t>principes de conception</w:t>
      </w:r>
      <w:r w:rsidR="00B330CC">
        <w:rPr>
          <w:lang w:val="fr-CA"/>
        </w:rPr>
        <w:t>, à savoir</w:t>
      </w:r>
      <w:r w:rsidR="00DF158F" w:rsidRPr="00677A9F">
        <w:rPr>
          <w:lang w:val="fr-CA"/>
        </w:rPr>
        <w:t xml:space="preserve"> :</w:t>
      </w:r>
      <w:r w:rsidR="00E94C37">
        <w:rPr>
          <w:lang w:val="fr-CA"/>
        </w:rPr>
        <w:t xml:space="preserve"> </w:t>
      </w:r>
    </w:p>
    <w:p w14:paraId="09DB8489" w14:textId="77777777" w:rsidR="00006459" w:rsidRPr="002F6F7C" w:rsidRDefault="00677A9F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 xml:space="preserve">le </w:t>
      </w:r>
      <w:r w:rsidR="004C5C08" w:rsidRPr="002F6F7C">
        <w:rPr>
          <w:lang w:val="fr-CA"/>
        </w:rPr>
        <w:t>contexte</w:t>
      </w:r>
      <w:r w:rsidR="00311F83" w:rsidRPr="002F6F7C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4578416A" w14:textId="77777777" w:rsidR="00006459" w:rsidRPr="002F6F7C" w:rsidRDefault="004C5C08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>l</w:t>
      </w:r>
      <w:r w:rsidR="00677A9F" w:rsidRPr="002F6F7C">
        <w:rPr>
          <w:lang w:val="fr-CA"/>
        </w:rPr>
        <w:t>’</w:t>
      </w:r>
      <w:r w:rsidRPr="002F6F7C">
        <w:rPr>
          <w:lang w:val="fr-CA"/>
        </w:rPr>
        <w:t>identité</w:t>
      </w:r>
      <w:r w:rsidR="00311F83" w:rsidRPr="002F6F7C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31726633" w14:textId="77777777" w:rsidR="00006459" w:rsidRPr="002F6F7C" w:rsidRDefault="004C5C08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>l</w:t>
      </w:r>
      <w:r w:rsidR="00677A9F" w:rsidRPr="002F6F7C">
        <w:rPr>
          <w:lang w:val="fr-CA"/>
        </w:rPr>
        <w:t>’</w:t>
      </w:r>
      <w:r w:rsidRPr="002F6F7C">
        <w:rPr>
          <w:lang w:val="fr-CA"/>
        </w:rPr>
        <w:t>expérience de l</w:t>
      </w:r>
      <w:r w:rsidR="00677A9F" w:rsidRPr="002F6F7C">
        <w:rPr>
          <w:lang w:val="fr-CA"/>
        </w:rPr>
        <w:t>’</w:t>
      </w:r>
      <w:r w:rsidRPr="002F6F7C">
        <w:rPr>
          <w:lang w:val="fr-CA"/>
        </w:rPr>
        <w:t>utilisateur</w:t>
      </w:r>
      <w:r w:rsidR="00311F83" w:rsidRPr="002F6F7C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0CC776DE" w14:textId="77777777" w:rsidR="00006459" w:rsidRPr="002F6F7C" w:rsidRDefault="00677A9F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 xml:space="preserve">le </w:t>
      </w:r>
      <w:r w:rsidR="004C5C08" w:rsidRPr="002F6F7C">
        <w:rPr>
          <w:lang w:val="fr-CA"/>
        </w:rPr>
        <w:t>mouvement</w:t>
      </w:r>
      <w:r w:rsidR="00311F83" w:rsidRPr="002F6F7C">
        <w:rPr>
          <w:lang w:val="fr-CA"/>
        </w:rPr>
        <w:t xml:space="preserve">, </w:t>
      </w:r>
      <w:r w:rsidR="004C5C08" w:rsidRPr="002F6F7C">
        <w:rPr>
          <w:lang w:val="fr-CA"/>
        </w:rPr>
        <w:t>et</w:t>
      </w:r>
      <w:r w:rsidR="00E94C37">
        <w:rPr>
          <w:lang w:val="fr-CA"/>
        </w:rPr>
        <w:t xml:space="preserve"> </w:t>
      </w:r>
    </w:p>
    <w:p w14:paraId="5B27C8EF" w14:textId="77777777" w:rsidR="00006459" w:rsidRPr="002F6F7C" w:rsidRDefault="00677A9F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 xml:space="preserve">la </w:t>
      </w:r>
      <w:r w:rsidR="004C5C08" w:rsidRPr="002F6F7C">
        <w:rPr>
          <w:lang w:val="fr-CA"/>
        </w:rPr>
        <w:t>durée de vie.</w:t>
      </w:r>
    </w:p>
    <w:p w14:paraId="2054720F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 xml:space="preserve">Les </w:t>
      </w:r>
      <w:r w:rsidR="00677A9F">
        <w:rPr>
          <w:lang w:val="fr-CA"/>
        </w:rPr>
        <w:t xml:space="preserve">principales </w:t>
      </w:r>
      <w:r w:rsidRPr="00677A9F">
        <w:rPr>
          <w:lang w:val="fr-CA"/>
        </w:rPr>
        <w:t xml:space="preserve">exigences </w:t>
      </w:r>
      <w:r w:rsidR="00DF158F" w:rsidRPr="00677A9F">
        <w:rPr>
          <w:lang w:val="fr-CA"/>
        </w:rPr>
        <w:t xml:space="preserve">qui découlent du cadre </w:t>
      </w:r>
      <w:r w:rsidR="002F6F7C">
        <w:rPr>
          <w:lang w:val="fr-CA"/>
        </w:rPr>
        <w:t>sont regroupées en thèmes</w:t>
      </w:r>
      <w:r w:rsidR="00DF158F" w:rsidRPr="00677A9F">
        <w:rPr>
          <w:lang w:val="fr-CA"/>
        </w:rPr>
        <w:t xml:space="preserve">, et </w:t>
      </w:r>
      <w:r w:rsidRPr="00677A9F">
        <w:rPr>
          <w:lang w:val="fr-CA"/>
        </w:rPr>
        <w:t>comprennent</w:t>
      </w:r>
      <w:r w:rsidR="00B330CC">
        <w:rPr>
          <w:lang w:val="fr-CA"/>
        </w:rPr>
        <w:t> :</w:t>
      </w:r>
      <w:r w:rsidR="00E94C37">
        <w:rPr>
          <w:lang w:val="fr-CA"/>
        </w:rPr>
        <w:t xml:space="preserve"> </w:t>
      </w:r>
    </w:p>
    <w:p w14:paraId="62A87F3E" w14:textId="77777777" w:rsidR="00006459" w:rsidRPr="00677A9F" w:rsidRDefault="00677A9F">
      <w:pPr>
        <w:numPr>
          <w:ilvl w:val="0"/>
          <w:numId w:val="23"/>
        </w:numPr>
        <w:rPr>
          <w:lang w:val="fr-CA"/>
        </w:rPr>
      </w:pPr>
      <w:r>
        <w:rPr>
          <w:b/>
          <w:bCs/>
          <w:lang w:val="fr-CA"/>
        </w:rPr>
        <w:t>L’a</w:t>
      </w:r>
      <w:r w:rsidR="004C5C08" w:rsidRPr="00677A9F">
        <w:rPr>
          <w:b/>
          <w:bCs/>
          <w:lang w:val="fr-CA"/>
        </w:rPr>
        <w:t>ménagement du site</w:t>
      </w:r>
      <w:r w:rsidR="002F6F7C">
        <w:rPr>
          <w:b/>
          <w:bCs/>
          <w:lang w:val="fr-CA"/>
        </w:rPr>
        <w:t xml:space="preserve">. </w:t>
      </w:r>
      <w:r w:rsidR="002F6F7C">
        <w:rPr>
          <w:lang w:val="fr-CA"/>
        </w:rPr>
        <w:t>C</w:t>
      </w:r>
      <w:r w:rsidR="002C79A2" w:rsidRPr="00677A9F">
        <w:rPr>
          <w:lang w:val="fr-CA"/>
        </w:rPr>
        <w:t xml:space="preserve">es exigences </w:t>
      </w:r>
      <w:r w:rsidR="002F6F7C">
        <w:rPr>
          <w:lang w:val="fr-CA"/>
        </w:rPr>
        <w:t>font partie d’une perspective de planification complète. T</w:t>
      </w:r>
      <w:r w:rsidR="004C5C08" w:rsidRPr="00677A9F">
        <w:rPr>
          <w:lang w:val="fr-CA"/>
        </w:rPr>
        <w:t>ous les éléments du site contribuent à l</w:t>
      </w:r>
      <w:r>
        <w:rPr>
          <w:lang w:val="fr-CA"/>
        </w:rPr>
        <w:t>’</w:t>
      </w:r>
      <w:r w:rsidR="002C79A2" w:rsidRPr="00677A9F">
        <w:rPr>
          <w:lang w:val="fr-CA"/>
        </w:rPr>
        <w:t xml:space="preserve">expérience </w:t>
      </w:r>
      <w:r w:rsidR="002C79A2" w:rsidRPr="00677A9F">
        <w:rPr>
          <w:lang w:val="fr-CA"/>
        </w:rPr>
        <w:lastRenderedPageBreak/>
        <w:t>globale d</w:t>
      </w:r>
      <w:r>
        <w:rPr>
          <w:lang w:val="fr-CA"/>
        </w:rPr>
        <w:t>’</w:t>
      </w:r>
      <w:r w:rsidR="002C79A2" w:rsidRPr="00677A9F">
        <w:rPr>
          <w:lang w:val="fr-CA"/>
        </w:rPr>
        <w:t xml:space="preserve">accessibilité des personnes de tous âges et de toutes capacités </w:t>
      </w:r>
      <w:r w:rsidR="004C5C08" w:rsidRPr="00677A9F">
        <w:rPr>
          <w:lang w:val="fr-CA"/>
        </w:rPr>
        <w:t>(y compris la signalisation)</w:t>
      </w:r>
      <w:r w:rsidR="00F16953" w:rsidRPr="00677A9F">
        <w:rPr>
          <w:lang w:val="fr-CA"/>
        </w:rPr>
        <w:t>.</w:t>
      </w:r>
    </w:p>
    <w:p w14:paraId="75264689" w14:textId="77777777" w:rsidR="00006459" w:rsidRPr="00677A9F" w:rsidRDefault="00677A9F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Les m</w:t>
      </w:r>
      <w:r w:rsidR="004C5C08" w:rsidRPr="00677A9F">
        <w:rPr>
          <w:b/>
          <w:bCs/>
          <w:lang w:val="fr-CA"/>
        </w:rPr>
        <w:t>esures communes</w:t>
      </w:r>
      <w:r w:rsidR="002F6F7C">
        <w:rPr>
          <w:b/>
          <w:bCs/>
          <w:lang w:val="fr-CA"/>
        </w:rPr>
        <w:t>.</w:t>
      </w:r>
      <w:r w:rsidR="00C17541" w:rsidRPr="00677A9F">
        <w:rPr>
          <w:b/>
          <w:bCs/>
          <w:lang w:val="fr-CA"/>
        </w:rPr>
        <w:t xml:space="preserve"> </w:t>
      </w:r>
      <w:r w:rsidR="002F6F7C">
        <w:rPr>
          <w:lang w:val="fr-CA"/>
        </w:rPr>
        <w:t>C</w:t>
      </w:r>
      <w:r w:rsidR="00311F83" w:rsidRPr="00677A9F">
        <w:rPr>
          <w:lang w:val="fr-CA"/>
        </w:rPr>
        <w:t>es exigences définissent des mesures communes pour les éléments de l</w:t>
      </w:r>
      <w:r>
        <w:rPr>
          <w:lang w:val="fr-CA"/>
        </w:rPr>
        <w:t>’</w:t>
      </w:r>
      <w:r w:rsidR="00311F83" w:rsidRPr="00677A9F">
        <w:rPr>
          <w:lang w:val="fr-CA"/>
        </w:rPr>
        <w:t>espace extérieur tels que l</w:t>
      </w:r>
      <w:r>
        <w:rPr>
          <w:lang w:val="fr-CA"/>
        </w:rPr>
        <w:t>’</w:t>
      </w:r>
      <w:r w:rsidR="004C5C08" w:rsidRPr="00677A9F">
        <w:rPr>
          <w:lang w:val="fr-CA"/>
        </w:rPr>
        <w:t>espace libre</w:t>
      </w:r>
      <w:r w:rsidR="00B81F8F">
        <w:rPr>
          <w:lang w:val="fr-CA"/>
        </w:rPr>
        <w:t xml:space="preserve"> et </w:t>
      </w:r>
      <w:r w:rsidR="004C5C08" w:rsidRPr="00677A9F">
        <w:rPr>
          <w:lang w:val="fr-CA"/>
        </w:rPr>
        <w:t xml:space="preserve">les rampes, </w:t>
      </w:r>
      <w:r w:rsidR="00B81F8F">
        <w:rPr>
          <w:lang w:val="fr-CA"/>
        </w:rPr>
        <w:t>l’écart pour atteindre certaines choses et la distance au niveau des genoux et des orteils. Elles comprennent aussi l’encadrement des portes</w:t>
      </w:r>
      <w:r w:rsidR="004C5C08" w:rsidRPr="00677A9F">
        <w:rPr>
          <w:lang w:val="fr-CA"/>
        </w:rPr>
        <w:t>, les commandes, les sièges, les escaliers, les lignes de v</w:t>
      </w:r>
      <w:r w:rsidR="00B81F8F">
        <w:rPr>
          <w:lang w:val="fr-CA"/>
        </w:rPr>
        <w:t>isibilité</w:t>
      </w:r>
      <w:r w:rsidR="004C5C08" w:rsidRPr="00677A9F">
        <w:rPr>
          <w:lang w:val="fr-CA"/>
        </w:rPr>
        <w:t xml:space="preserve"> et les surfaces extérieures. </w:t>
      </w:r>
    </w:p>
    <w:p w14:paraId="586CEDE1" w14:textId="77777777" w:rsidR="00006459" w:rsidRPr="00677A9F" w:rsidRDefault="00677A9F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Les i</w:t>
      </w:r>
      <w:r w:rsidR="004C5C08" w:rsidRPr="00677A9F">
        <w:rPr>
          <w:b/>
          <w:bCs/>
          <w:lang w:val="fr-CA"/>
        </w:rPr>
        <w:t xml:space="preserve">nstallations et </w:t>
      </w:r>
      <w:r>
        <w:rPr>
          <w:b/>
          <w:bCs/>
          <w:lang w:val="fr-CA"/>
        </w:rPr>
        <w:t xml:space="preserve">le </w:t>
      </w:r>
      <w:r w:rsidR="004C5C08" w:rsidRPr="00677A9F">
        <w:rPr>
          <w:b/>
          <w:bCs/>
          <w:lang w:val="fr-CA"/>
        </w:rPr>
        <w:t xml:space="preserve">mobilier </w:t>
      </w:r>
      <w:r w:rsidR="002A2B25" w:rsidRPr="00677A9F">
        <w:rPr>
          <w:b/>
          <w:bCs/>
          <w:lang w:val="fr-CA"/>
        </w:rPr>
        <w:t>(fixes)</w:t>
      </w:r>
      <w:r w:rsidR="00B81F8F">
        <w:rPr>
          <w:b/>
          <w:bCs/>
          <w:lang w:val="fr-CA"/>
        </w:rPr>
        <w:t>.</w:t>
      </w:r>
      <w:r w:rsidR="002A2B25" w:rsidRPr="00677A9F">
        <w:rPr>
          <w:b/>
          <w:bCs/>
          <w:lang w:val="fr-CA"/>
        </w:rPr>
        <w:t xml:space="preserve"> </w:t>
      </w:r>
      <w:r w:rsidR="00B81F8F">
        <w:rPr>
          <w:lang w:val="fr-CA"/>
        </w:rPr>
        <w:t>C</w:t>
      </w:r>
      <w:r w:rsidR="00311F83" w:rsidRPr="00677A9F">
        <w:rPr>
          <w:lang w:val="fr-CA"/>
        </w:rPr>
        <w:t xml:space="preserve">es exigences </w:t>
      </w:r>
      <w:r w:rsidR="00B81F8F">
        <w:rPr>
          <w:lang w:val="fr-CA"/>
        </w:rPr>
        <w:t xml:space="preserve">portent sur </w:t>
      </w:r>
      <w:r w:rsidR="00311F83" w:rsidRPr="00677A9F">
        <w:rPr>
          <w:lang w:val="fr-CA"/>
        </w:rPr>
        <w:t>le stationnement, les aires de je</w:t>
      </w:r>
      <w:r w:rsidR="00B330CC">
        <w:rPr>
          <w:lang w:val="fr-CA"/>
        </w:rPr>
        <w:t>ux extérieures, les équipements</w:t>
      </w:r>
      <w:r w:rsidR="00B81F8F">
        <w:rPr>
          <w:lang w:val="fr-CA"/>
        </w:rPr>
        <w:t xml:space="preserve"> et</w:t>
      </w:r>
      <w:r w:rsidR="00311F83" w:rsidRPr="00677A9F">
        <w:rPr>
          <w:lang w:val="fr-CA"/>
        </w:rPr>
        <w:t xml:space="preserve"> les aires de rassemblement</w:t>
      </w:r>
      <w:r w:rsidR="00B81F8F">
        <w:rPr>
          <w:lang w:val="fr-CA"/>
        </w:rPr>
        <w:t xml:space="preserve">. </w:t>
      </w:r>
      <w:r w:rsidR="00625D25">
        <w:rPr>
          <w:lang w:val="fr-CA"/>
        </w:rPr>
        <w:t>Elles tiennent aussi compte</w:t>
      </w:r>
      <w:r w:rsidR="00311F83" w:rsidRPr="00677A9F">
        <w:rPr>
          <w:lang w:val="fr-CA"/>
        </w:rPr>
        <w:t xml:space="preserve"> </w:t>
      </w:r>
      <w:r w:rsidR="00625D25">
        <w:rPr>
          <w:lang w:val="fr-CA"/>
        </w:rPr>
        <w:t>d</w:t>
      </w:r>
      <w:r w:rsidR="00311F83" w:rsidRPr="00677A9F">
        <w:rPr>
          <w:lang w:val="fr-CA"/>
        </w:rPr>
        <w:t>es plans d</w:t>
      </w:r>
      <w:r>
        <w:rPr>
          <w:lang w:val="fr-CA"/>
        </w:rPr>
        <w:t>’</w:t>
      </w:r>
      <w:r w:rsidR="00311F83" w:rsidRPr="00677A9F">
        <w:rPr>
          <w:lang w:val="fr-CA"/>
        </w:rPr>
        <w:t xml:space="preserve">eau, </w:t>
      </w:r>
      <w:r w:rsidR="00625D25">
        <w:rPr>
          <w:lang w:val="fr-CA"/>
        </w:rPr>
        <w:t>des terrains de camping, d</w:t>
      </w:r>
      <w:r w:rsidR="00311F83" w:rsidRPr="00677A9F">
        <w:rPr>
          <w:lang w:val="fr-CA"/>
        </w:rPr>
        <w:t>es aires réser</w:t>
      </w:r>
      <w:r w:rsidR="00625D25">
        <w:rPr>
          <w:lang w:val="fr-CA"/>
        </w:rPr>
        <w:t>vées aux animaux de compagnie, d</w:t>
      </w:r>
      <w:r w:rsidR="00311F83" w:rsidRPr="00677A9F">
        <w:rPr>
          <w:lang w:val="fr-CA"/>
        </w:rPr>
        <w:t xml:space="preserve">es douches </w:t>
      </w:r>
      <w:r w:rsidR="00625D25">
        <w:rPr>
          <w:lang w:val="fr-CA"/>
        </w:rPr>
        <w:t xml:space="preserve">et des toilettes </w:t>
      </w:r>
      <w:r w:rsidR="00311F83" w:rsidRPr="00677A9F">
        <w:rPr>
          <w:lang w:val="fr-CA"/>
        </w:rPr>
        <w:t xml:space="preserve">extérieures, </w:t>
      </w:r>
      <w:r w:rsidR="00625D25">
        <w:rPr>
          <w:lang w:val="fr-CA"/>
        </w:rPr>
        <w:t>d</w:t>
      </w:r>
      <w:r w:rsidR="00311F83" w:rsidRPr="00677A9F">
        <w:rPr>
          <w:lang w:val="fr-CA"/>
        </w:rPr>
        <w:t xml:space="preserve">es </w:t>
      </w:r>
      <w:r w:rsidR="00625D25">
        <w:rPr>
          <w:lang w:val="fr-CA"/>
        </w:rPr>
        <w:t>ascenseurs</w:t>
      </w:r>
      <w:r w:rsidR="00311F83" w:rsidRPr="00677A9F">
        <w:rPr>
          <w:lang w:val="fr-CA"/>
        </w:rPr>
        <w:t xml:space="preserve"> et </w:t>
      </w:r>
      <w:r w:rsidR="00625D25">
        <w:rPr>
          <w:lang w:val="fr-CA"/>
        </w:rPr>
        <w:t>d</w:t>
      </w:r>
      <w:r w:rsidR="00311F83" w:rsidRPr="00677A9F">
        <w:rPr>
          <w:lang w:val="fr-CA"/>
        </w:rPr>
        <w:t>es stations de recharge électrique.</w:t>
      </w:r>
    </w:p>
    <w:p w14:paraId="65EEB12B" w14:textId="77777777" w:rsidR="00006459" w:rsidRPr="00677A9F" w:rsidRDefault="00677A9F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Les s</w:t>
      </w:r>
      <w:r w:rsidR="004C5C08" w:rsidRPr="00677A9F">
        <w:rPr>
          <w:b/>
          <w:bCs/>
          <w:lang w:val="fr-CA"/>
        </w:rPr>
        <w:t>urfaces extérieures</w:t>
      </w:r>
      <w:r w:rsidR="006541F3">
        <w:rPr>
          <w:b/>
          <w:bCs/>
          <w:lang w:val="fr-CA"/>
        </w:rPr>
        <w:t>.</w:t>
      </w:r>
      <w:r w:rsidR="004C5C08" w:rsidRPr="00677A9F">
        <w:rPr>
          <w:b/>
          <w:bCs/>
          <w:lang w:val="fr-CA"/>
        </w:rPr>
        <w:t xml:space="preserve"> </w:t>
      </w:r>
      <w:r w:rsidR="006541F3">
        <w:rPr>
          <w:bCs/>
          <w:lang w:val="fr-CA"/>
        </w:rPr>
        <w:t>L</w:t>
      </w:r>
      <w:r w:rsidR="00BA69F9" w:rsidRPr="00677A9F">
        <w:rPr>
          <w:bCs/>
          <w:lang w:val="fr-CA"/>
        </w:rPr>
        <w:t>es</w:t>
      </w:r>
      <w:r w:rsidR="00BA69F9" w:rsidRPr="00677A9F">
        <w:rPr>
          <w:b/>
          <w:bCs/>
          <w:lang w:val="fr-CA"/>
        </w:rPr>
        <w:t xml:space="preserve"> </w:t>
      </w:r>
      <w:r w:rsidR="004C5C08" w:rsidRPr="00677A9F">
        <w:rPr>
          <w:lang w:val="fr-CA"/>
        </w:rPr>
        <w:t xml:space="preserve">exigences </w:t>
      </w:r>
      <w:r w:rsidR="006541F3">
        <w:rPr>
          <w:lang w:val="fr-CA"/>
        </w:rPr>
        <w:t>en matière de</w:t>
      </w:r>
      <w:r w:rsidR="004C5C08" w:rsidRPr="00677A9F">
        <w:rPr>
          <w:lang w:val="fr-CA"/>
        </w:rPr>
        <w:t xml:space="preserve"> surfaces extérieures décrivent les spécifications </w:t>
      </w:r>
      <w:r w:rsidR="006541F3">
        <w:rPr>
          <w:lang w:val="fr-CA"/>
        </w:rPr>
        <w:t>pour l</w:t>
      </w:r>
      <w:r w:rsidR="004C5C08" w:rsidRPr="00677A9F">
        <w:rPr>
          <w:lang w:val="fr-CA"/>
        </w:rPr>
        <w:t xml:space="preserve">es sentiers </w:t>
      </w:r>
      <w:r w:rsidR="00F63C8F">
        <w:rPr>
          <w:lang w:val="fr-CA"/>
        </w:rPr>
        <w:t>de randonnée et les parcours</w:t>
      </w:r>
      <w:r w:rsidR="006541F3">
        <w:rPr>
          <w:lang w:val="fr-CA"/>
        </w:rPr>
        <w:t xml:space="preserve">, ainsi que pour </w:t>
      </w:r>
      <w:r w:rsidR="004C5C08" w:rsidRPr="00677A9F">
        <w:rPr>
          <w:lang w:val="fr-CA"/>
        </w:rPr>
        <w:t>les surfaces permanentes et temporaires</w:t>
      </w:r>
      <w:r w:rsidR="006541F3">
        <w:rPr>
          <w:lang w:val="fr-CA"/>
        </w:rPr>
        <w:t>. Elles décrivent aussi</w:t>
      </w:r>
      <w:r w:rsidR="00853F0F" w:rsidRPr="00677A9F">
        <w:rPr>
          <w:lang w:val="fr-CA"/>
        </w:rPr>
        <w:t xml:space="preserve"> les </w:t>
      </w:r>
      <w:r w:rsidR="004C5C08" w:rsidRPr="00677A9F">
        <w:rPr>
          <w:lang w:val="fr-CA"/>
        </w:rPr>
        <w:t>surfaces d</w:t>
      </w:r>
      <w:r>
        <w:rPr>
          <w:lang w:val="fr-CA"/>
        </w:rPr>
        <w:t>’</w:t>
      </w:r>
      <w:r w:rsidR="004C5C08" w:rsidRPr="00677A9F">
        <w:rPr>
          <w:lang w:val="fr-CA"/>
        </w:rPr>
        <w:t>accès à l</w:t>
      </w:r>
      <w:r>
        <w:rPr>
          <w:lang w:val="fr-CA"/>
        </w:rPr>
        <w:t>’</w:t>
      </w:r>
      <w:r w:rsidR="004C5C08" w:rsidRPr="00677A9F">
        <w:rPr>
          <w:lang w:val="fr-CA"/>
        </w:rPr>
        <w:t xml:space="preserve">eau </w:t>
      </w:r>
      <w:r w:rsidR="002A2B25" w:rsidRPr="00677A9F">
        <w:rPr>
          <w:lang w:val="fr-CA"/>
        </w:rPr>
        <w:t>et d</w:t>
      </w:r>
      <w:r>
        <w:rPr>
          <w:lang w:val="fr-CA"/>
        </w:rPr>
        <w:t>’</w:t>
      </w:r>
      <w:r w:rsidR="002A2B25" w:rsidRPr="00677A9F">
        <w:rPr>
          <w:lang w:val="fr-CA"/>
        </w:rPr>
        <w:t xml:space="preserve">autres </w:t>
      </w:r>
      <w:r w:rsidR="004C5C08" w:rsidRPr="00677A9F">
        <w:rPr>
          <w:lang w:val="fr-CA"/>
        </w:rPr>
        <w:t xml:space="preserve">surfaces </w:t>
      </w:r>
      <w:r w:rsidR="002A2B25" w:rsidRPr="00677A9F">
        <w:rPr>
          <w:lang w:val="fr-CA"/>
        </w:rPr>
        <w:t>(par exemple, celles qui permettent d</w:t>
      </w:r>
      <w:r>
        <w:rPr>
          <w:lang w:val="fr-CA"/>
        </w:rPr>
        <w:t>’</w:t>
      </w:r>
      <w:r w:rsidR="004C5C08" w:rsidRPr="00677A9F">
        <w:rPr>
          <w:lang w:val="fr-CA"/>
        </w:rPr>
        <w:t>accéder aux foyers extérieurs, aux installations de cuisine ou aux fours chauds</w:t>
      </w:r>
      <w:r w:rsidR="002A2B25" w:rsidRPr="00677A9F">
        <w:rPr>
          <w:lang w:val="fr-CA"/>
        </w:rPr>
        <w:t>)</w:t>
      </w:r>
      <w:r w:rsidR="004C5C08" w:rsidRPr="00677A9F">
        <w:rPr>
          <w:lang w:val="fr-CA"/>
        </w:rPr>
        <w:t>.</w:t>
      </w:r>
    </w:p>
    <w:p w14:paraId="110FB60F" w14:textId="77777777" w:rsidR="00006459" w:rsidRPr="00B330CC" w:rsidRDefault="00B330CC">
      <w:pPr>
        <w:pStyle w:val="ListParagraph"/>
        <w:ind w:left="714" w:hanging="357"/>
        <w:contextualSpacing w:val="0"/>
        <w:rPr>
          <w:lang w:val="fr-CA"/>
        </w:rPr>
      </w:pPr>
      <w:r w:rsidRPr="00B330CC">
        <w:rPr>
          <w:b/>
          <w:bCs/>
          <w:lang w:val="fr-CA"/>
        </w:rPr>
        <w:t>La recherche d’o</w:t>
      </w:r>
      <w:r w:rsidR="004C5C08" w:rsidRPr="00B330CC">
        <w:rPr>
          <w:b/>
          <w:bCs/>
          <w:lang w:val="fr-CA"/>
        </w:rPr>
        <w:t>rientation</w:t>
      </w:r>
      <w:r w:rsidR="006541F3">
        <w:rPr>
          <w:b/>
          <w:bCs/>
          <w:lang w:val="fr-CA"/>
        </w:rPr>
        <w:t>.</w:t>
      </w:r>
      <w:r w:rsidR="004C5C08" w:rsidRPr="00677A9F">
        <w:rPr>
          <w:b/>
          <w:bCs/>
          <w:lang w:val="fr-CA"/>
        </w:rPr>
        <w:t xml:space="preserve"> </w:t>
      </w:r>
      <w:r w:rsidR="006541F3">
        <w:rPr>
          <w:lang w:val="fr-CA"/>
        </w:rPr>
        <w:t>Ces</w:t>
      </w:r>
      <w:r w:rsidR="004C5C08" w:rsidRPr="00677A9F">
        <w:rPr>
          <w:lang w:val="fr-CA"/>
        </w:rPr>
        <w:t xml:space="preserve"> exigences </w:t>
      </w:r>
      <w:r w:rsidR="006541F3">
        <w:rPr>
          <w:lang w:val="fr-CA"/>
        </w:rPr>
        <w:t>fournissent</w:t>
      </w:r>
      <w:r w:rsidR="004C5C08" w:rsidRPr="00677A9F">
        <w:rPr>
          <w:lang w:val="fr-CA"/>
        </w:rPr>
        <w:t xml:space="preserve"> les spécifications nécessaires </w:t>
      </w:r>
      <w:r w:rsidR="00DF6CD2" w:rsidRPr="00677A9F">
        <w:rPr>
          <w:lang w:val="fr-CA"/>
        </w:rPr>
        <w:t>pour qu</w:t>
      </w:r>
      <w:r w:rsidR="00677A9F">
        <w:rPr>
          <w:lang w:val="fr-CA"/>
        </w:rPr>
        <w:t>’</w:t>
      </w:r>
      <w:r w:rsidR="00DF6CD2" w:rsidRPr="00677A9F">
        <w:rPr>
          <w:lang w:val="fr-CA"/>
        </w:rPr>
        <w:t xml:space="preserve">un utilisateur </w:t>
      </w:r>
      <w:r w:rsidR="004C5C08" w:rsidRPr="00677A9F">
        <w:rPr>
          <w:lang w:val="fr-CA"/>
        </w:rPr>
        <w:t>puisse s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orienter dans un espace extérieur</w:t>
      </w:r>
      <w:r w:rsidR="006541F3">
        <w:rPr>
          <w:lang w:val="fr-CA"/>
        </w:rPr>
        <w:t xml:space="preserve">. Elles commencent par </w:t>
      </w:r>
      <w:r w:rsidR="004C5C08" w:rsidRPr="00677A9F">
        <w:rPr>
          <w:lang w:val="fr-CA"/>
        </w:rPr>
        <w:t>la planification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un </w:t>
      </w:r>
      <w:r w:rsidR="006541F3">
        <w:rPr>
          <w:lang w:val="fr-CA"/>
        </w:rPr>
        <w:t>déplacement</w:t>
      </w:r>
      <w:r w:rsidR="004C5C08" w:rsidRPr="00677A9F">
        <w:rPr>
          <w:lang w:val="fr-CA"/>
        </w:rPr>
        <w:t xml:space="preserve">, </w:t>
      </w:r>
      <w:r w:rsidR="006541F3">
        <w:rPr>
          <w:lang w:val="fr-CA"/>
        </w:rPr>
        <w:t xml:space="preserve">puis décrivent </w:t>
      </w:r>
      <w:r w:rsidR="004C5C08" w:rsidRPr="00677A9F">
        <w:rPr>
          <w:lang w:val="fr-CA"/>
        </w:rPr>
        <w:t>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arrivée dans 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espace extérieur et </w:t>
      </w:r>
      <w:r w:rsidR="006541F3">
        <w:rPr>
          <w:lang w:val="fr-CA"/>
        </w:rPr>
        <w:t xml:space="preserve">ensuite l’accessibilité du reste du </w:t>
      </w:r>
      <w:r w:rsidR="004C5C08" w:rsidRPr="00677A9F">
        <w:rPr>
          <w:lang w:val="fr-CA"/>
        </w:rPr>
        <w:t>parcours. 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orientation comprend des exigences relatives aux indicateurs tactiles de surface de </w:t>
      </w:r>
      <w:r w:rsidR="004C5C08" w:rsidRPr="00B330CC">
        <w:rPr>
          <w:lang w:val="fr-CA"/>
        </w:rPr>
        <w:t>marche.</w:t>
      </w:r>
    </w:p>
    <w:p w14:paraId="22C82575" w14:textId="77777777" w:rsidR="00006459" w:rsidRPr="00677A9F" w:rsidRDefault="002325A3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L’e</w:t>
      </w:r>
      <w:r w:rsidR="004C5C08" w:rsidRPr="00677A9F">
        <w:rPr>
          <w:b/>
          <w:bCs/>
          <w:lang w:val="fr-CA"/>
        </w:rPr>
        <w:t>ntretien</w:t>
      </w:r>
      <w:r w:rsidR="006541F3">
        <w:rPr>
          <w:b/>
          <w:bCs/>
          <w:lang w:val="fr-CA"/>
        </w:rPr>
        <w:t>.</w:t>
      </w:r>
      <w:r w:rsidR="004C5C08" w:rsidRPr="00677A9F">
        <w:rPr>
          <w:b/>
          <w:bCs/>
          <w:lang w:val="fr-CA"/>
        </w:rPr>
        <w:t xml:space="preserve"> </w:t>
      </w:r>
      <w:r w:rsidR="006541F3">
        <w:rPr>
          <w:lang w:val="fr-CA"/>
        </w:rPr>
        <w:t>L</w:t>
      </w:r>
      <w:r w:rsidR="004C5C08" w:rsidRPr="00677A9F">
        <w:rPr>
          <w:lang w:val="fr-CA"/>
        </w:rPr>
        <w:t xml:space="preserve">a </w:t>
      </w:r>
      <w:r w:rsidR="00675A4F" w:rsidRPr="00677A9F">
        <w:rPr>
          <w:lang w:val="fr-CA"/>
        </w:rPr>
        <w:t xml:space="preserve">principale </w:t>
      </w:r>
      <w:r w:rsidR="004C5C08" w:rsidRPr="00677A9F">
        <w:rPr>
          <w:lang w:val="fr-CA"/>
        </w:rPr>
        <w:t>exigence en matière d</w:t>
      </w:r>
      <w:r w:rsidR="00677A9F">
        <w:rPr>
          <w:lang w:val="fr-CA"/>
        </w:rPr>
        <w:t>’</w:t>
      </w:r>
      <w:r w:rsidR="00675A4F" w:rsidRPr="00677A9F">
        <w:rPr>
          <w:lang w:val="fr-CA"/>
        </w:rPr>
        <w:t xml:space="preserve">entretien est que </w:t>
      </w:r>
      <w:r w:rsidR="004C5C08" w:rsidRPr="00677A9F">
        <w:rPr>
          <w:lang w:val="fr-CA"/>
        </w:rPr>
        <w:t xml:space="preserve">toutes les installations, </w:t>
      </w:r>
      <w:r w:rsidR="00256363">
        <w:rPr>
          <w:lang w:val="fr-CA"/>
        </w:rPr>
        <w:t xml:space="preserve">les </w:t>
      </w:r>
      <w:r w:rsidR="004C5C08" w:rsidRPr="00677A9F">
        <w:rPr>
          <w:lang w:val="fr-CA"/>
        </w:rPr>
        <w:t xml:space="preserve">caractéristiques, </w:t>
      </w:r>
      <w:r w:rsidR="00256363">
        <w:rPr>
          <w:lang w:val="fr-CA"/>
        </w:rPr>
        <w:t xml:space="preserve">les </w:t>
      </w:r>
      <w:r w:rsidR="004C5C08" w:rsidRPr="00677A9F">
        <w:rPr>
          <w:lang w:val="fr-CA"/>
        </w:rPr>
        <w:t xml:space="preserve">surfaces et </w:t>
      </w:r>
      <w:r w:rsidR="00256363">
        <w:rPr>
          <w:lang w:val="fr-CA"/>
        </w:rPr>
        <w:t xml:space="preserve">les </w:t>
      </w:r>
      <w:r w:rsidR="004C5C08" w:rsidRPr="00677A9F">
        <w:rPr>
          <w:lang w:val="fr-CA"/>
        </w:rPr>
        <w:t xml:space="preserve">environnements extérieurs </w:t>
      </w:r>
      <w:r w:rsidR="00256363">
        <w:rPr>
          <w:lang w:val="fr-CA"/>
        </w:rPr>
        <w:t xml:space="preserve">aient </w:t>
      </w:r>
      <w:r w:rsidR="004C5C08" w:rsidRPr="00677A9F">
        <w:rPr>
          <w:lang w:val="fr-CA"/>
        </w:rPr>
        <w:t>un plan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entretien </w:t>
      </w:r>
      <w:r w:rsidR="00256363">
        <w:rPr>
          <w:lang w:val="fr-CA"/>
        </w:rPr>
        <w:t>que le</w:t>
      </w:r>
      <w:r w:rsidR="004C5C08" w:rsidRPr="00677A9F">
        <w:rPr>
          <w:lang w:val="fr-CA"/>
        </w:rPr>
        <w:t xml:space="preserve"> public</w:t>
      </w:r>
      <w:r w:rsidR="00256363">
        <w:rPr>
          <w:lang w:val="fr-CA"/>
        </w:rPr>
        <w:t xml:space="preserve"> peut consulter</w:t>
      </w:r>
      <w:r w:rsidR="004C5C08" w:rsidRPr="00677A9F">
        <w:rPr>
          <w:lang w:val="fr-CA"/>
        </w:rPr>
        <w:t>. Ce plan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entretien doit prévoir des délais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intervention en cas de problèmes météorologiques tels que dégage</w:t>
      </w:r>
      <w:r w:rsidR="00256363">
        <w:rPr>
          <w:lang w:val="fr-CA"/>
        </w:rPr>
        <w:t>r</w:t>
      </w:r>
      <w:r w:rsidR="004C5C08" w:rsidRPr="00677A9F">
        <w:rPr>
          <w:lang w:val="fr-CA"/>
        </w:rPr>
        <w:t xml:space="preserve"> la glace, la neige ou de 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eau </w:t>
      </w:r>
      <w:r w:rsidR="00256363">
        <w:rPr>
          <w:lang w:val="fr-CA"/>
        </w:rPr>
        <w:t xml:space="preserve">qui se trouvent </w:t>
      </w:r>
      <w:r w:rsidR="004C5C08" w:rsidRPr="00677A9F">
        <w:rPr>
          <w:lang w:val="fr-CA"/>
        </w:rPr>
        <w:t>sur les surfaces.</w:t>
      </w:r>
    </w:p>
    <w:p w14:paraId="7351C255" w14:textId="77777777" w:rsidR="00006459" w:rsidRPr="00677A9F" w:rsidRDefault="002325A3">
      <w:pPr>
        <w:pStyle w:val="ListParagraph"/>
        <w:rPr>
          <w:lang w:val="fr-CA"/>
        </w:rPr>
      </w:pPr>
      <w:r>
        <w:rPr>
          <w:b/>
          <w:bCs/>
          <w:lang w:val="fr-CA"/>
        </w:rPr>
        <w:t>L’é</w:t>
      </w:r>
      <w:r w:rsidR="004C5C08" w:rsidRPr="00677A9F">
        <w:rPr>
          <w:b/>
          <w:bCs/>
          <w:lang w:val="fr-CA"/>
        </w:rPr>
        <w:t>quipement</w:t>
      </w:r>
      <w:r w:rsidR="00256363">
        <w:rPr>
          <w:b/>
          <w:bCs/>
          <w:lang w:val="fr-CA"/>
        </w:rPr>
        <w:t>.</w:t>
      </w:r>
      <w:r w:rsidR="008D1307" w:rsidRPr="00677A9F">
        <w:rPr>
          <w:b/>
          <w:bCs/>
          <w:lang w:val="fr-CA"/>
        </w:rPr>
        <w:t xml:space="preserve"> </w:t>
      </w:r>
      <w:r w:rsidR="00256363">
        <w:rPr>
          <w:lang w:val="fr-CA"/>
        </w:rPr>
        <w:t>L</w:t>
      </w:r>
      <w:r w:rsidR="008D1307" w:rsidRPr="00677A9F">
        <w:rPr>
          <w:lang w:val="fr-CA"/>
        </w:rPr>
        <w:t xml:space="preserve">a norme </w:t>
      </w:r>
      <w:r w:rsidR="00256363">
        <w:rPr>
          <w:lang w:val="fr-CA"/>
        </w:rPr>
        <w:t>a</w:t>
      </w:r>
      <w:r w:rsidR="008D1307" w:rsidRPr="00677A9F">
        <w:rPr>
          <w:lang w:val="fr-CA"/>
        </w:rPr>
        <w:t xml:space="preserve"> une annexe </w:t>
      </w:r>
      <w:r w:rsidR="008233FA" w:rsidRPr="00677A9F">
        <w:rPr>
          <w:lang w:val="fr-CA"/>
        </w:rPr>
        <w:t xml:space="preserve">détaillée </w:t>
      </w:r>
      <w:r w:rsidR="008D1307" w:rsidRPr="00677A9F">
        <w:rPr>
          <w:lang w:val="fr-CA"/>
        </w:rPr>
        <w:t>sur l</w:t>
      </w:r>
      <w:r w:rsidR="00677A9F">
        <w:rPr>
          <w:lang w:val="fr-CA"/>
        </w:rPr>
        <w:t>’</w:t>
      </w:r>
      <w:r w:rsidR="008D1307" w:rsidRPr="00677A9F">
        <w:rPr>
          <w:lang w:val="fr-CA"/>
        </w:rPr>
        <w:t>équipement utilisé pour a</w:t>
      </w:r>
      <w:r w:rsidR="00256363">
        <w:rPr>
          <w:lang w:val="fr-CA"/>
        </w:rPr>
        <w:t>voir accès</w:t>
      </w:r>
      <w:r w:rsidR="008D1307" w:rsidRPr="00677A9F">
        <w:rPr>
          <w:lang w:val="fr-CA"/>
        </w:rPr>
        <w:t xml:space="preserve"> aux activités de plein air. Cette annexe regroupe les équipements par type d</w:t>
      </w:r>
      <w:r w:rsidR="00677A9F">
        <w:rPr>
          <w:lang w:val="fr-CA"/>
        </w:rPr>
        <w:t>’</w:t>
      </w:r>
      <w:r w:rsidR="008D1307" w:rsidRPr="00677A9F">
        <w:rPr>
          <w:lang w:val="fr-CA"/>
        </w:rPr>
        <w:t xml:space="preserve">activité </w:t>
      </w:r>
      <w:r w:rsidR="00143A10" w:rsidRPr="00677A9F">
        <w:rPr>
          <w:lang w:val="fr-CA"/>
        </w:rPr>
        <w:t>ou par lieu</w:t>
      </w:r>
      <w:r w:rsidR="008D1307" w:rsidRPr="00677A9F">
        <w:rPr>
          <w:lang w:val="fr-CA"/>
        </w:rPr>
        <w:t xml:space="preserve">, </w:t>
      </w:r>
      <w:r w:rsidR="00256363">
        <w:rPr>
          <w:lang w:val="fr-CA"/>
        </w:rPr>
        <w:t>dont</w:t>
      </w:r>
      <w:r w:rsidR="008D1307" w:rsidRPr="00677A9F">
        <w:rPr>
          <w:lang w:val="fr-CA"/>
        </w:rPr>
        <w:t xml:space="preserve"> :</w:t>
      </w:r>
      <w:r w:rsidR="00E94C37">
        <w:rPr>
          <w:lang w:val="fr-CA"/>
        </w:rPr>
        <w:t xml:space="preserve"> </w:t>
      </w:r>
    </w:p>
    <w:p w14:paraId="22992600" w14:textId="77777777" w:rsidR="00006459" w:rsidRPr="00256363" w:rsidRDefault="002325A3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lastRenderedPageBreak/>
        <w:t xml:space="preserve">les </w:t>
      </w:r>
      <w:r w:rsidR="008D1307" w:rsidRPr="00256363">
        <w:rPr>
          <w:lang w:val="fr-CA"/>
        </w:rPr>
        <w:t>terrains de camping</w:t>
      </w:r>
      <w:r w:rsidR="004C5C08" w:rsidRPr="00256363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68538FDC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 xml:space="preserve">les </w:t>
      </w:r>
      <w:r w:rsidR="002325A3" w:rsidRPr="00256363">
        <w:rPr>
          <w:lang w:val="fr-CA"/>
        </w:rPr>
        <w:t>activités</w:t>
      </w:r>
      <w:r w:rsidRPr="00256363">
        <w:rPr>
          <w:lang w:val="fr-CA"/>
        </w:rPr>
        <w:t xml:space="preserve"> aquatiques,</w:t>
      </w:r>
      <w:r w:rsidR="00E94C37">
        <w:rPr>
          <w:lang w:val="fr-CA"/>
        </w:rPr>
        <w:t xml:space="preserve"> </w:t>
      </w:r>
    </w:p>
    <w:p w14:paraId="68C2DE29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les activités hivernales,</w:t>
      </w:r>
      <w:r w:rsidR="00E94C37">
        <w:rPr>
          <w:lang w:val="fr-CA"/>
        </w:rPr>
        <w:t xml:space="preserve"> </w:t>
      </w:r>
    </w:p>
    <w:p w14:paraId="16D1B2AC" w14:textId="77777777" w:rsidR="00006459" w:rsidRPr="00256363" w:rsidRDefault="002325A3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 xml:space="preserve">les </w:t>
      </w:r>
      <w:r w:rsidR="00F63C8F">
        <w:rPr>
          <w:lang w:val="fr-CA"/>
        </w:rPr>
        <w:t>sentiers</w:t>
      </w:r>
      <w:r w:rsidRPr="00256363">
        <w:rPr>
          <w:lang w:val="fr-CA"/>
        </w:rPr>
        <w:t xml:space="preserve"> de randonnée</w:t>
      </w:r>
      <w:r w:rsidR="004C5C08" w:rsidRPr="00256363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05C039EB" w14:textId="77777777" w:rsidR="00006459" w:rsidRPr="00256363" w:rsidRDefault="002325A3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</w:t>
      </w:r>
      <w:r w:rsidR="004C5C08" w:rsidRPr="00256363">
        <w:rPr>
          <w:lang w:val="fr-CA"/>
        </w:rPr>
        <w:t xml:space="preserve">es toilettes et </w:t>
      </w:r>
      <w:r w:rsidRPr="00256363">
        <w:rPr>
          <w:lang w:val="fr-CA"/>
        </w:rPr>
        <w:t>l</w:t>
      </w:r>
      <w:r w:rsidR="004C5C08" w:rsidRPr="00256363">
        <w:rPr>
          <w:lang w:val="fr-CA"/>
        </w:rPr>
        <w:t>es douches,</w:t>
      </w:r>
      <w:r w:rsidR="00E94C37">
        <w:rPr>
          <w:lang w:val="fr-CA"/>
        </w:rPr>
        <w:t xml:space="preserve"> </w:t>
      </w:r>
    </w:p>
    <w:p w14:paraId="3A7AA026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les aires de repos, et</w:t>
      </w:r>
      <w:r w:rsidR="00E94C37">
        <w:rPr>
          <w:lang w:val="fr-CA"/>
        </w:rPr>
        <w:t xml:space="preserve"> </w:t>
      </w:r>
    </w:p>
    <w:p w14:paraId="0D5E98FD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les activités équestres.</w:t>
      </w:r>
    </w:p>
    <w:sectPr w:rsidR="00006459" w:rsidRPr="00256363" w:rsidSect="004743C9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864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A9DA" w14:textId="77777777" w:rsidR="00642F0D" w:rsidRDefault="00642F0D" w:rsidP="004743C9">
      <w:r>
        <w:separator/>
      </w:r>
    </w:p>
  </w:endnote>
  <w:endnote w:type="continuationSeparator" w:id="0">
    <w:p w14:paraId="2F05D6F5" w14:textId="77777777" w:rsidR="00642F0D" w:rsidRDefault="00642F0D" w:rsidP="004743C9">
      <w:r>
        <w:continuationSeparator/>
      </w:r>
    </w:p>
  </w:endnote>
  <w:endnote w:type="continuationNotice" w:id="1">
    <w:p w14:paraId="3A8F183F" w14:textId="77777777" w:rsidR="00642F0D" w:rsidRDefault="00642F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77A96E" w14:textId="77777777" w:rsidR="00006459" w:rsidRDefault="004C5C08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BCD62" w14:textId="77777777" w:rsidR="00B57C4E" w:rsidRDefault="00B57C4E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25B7" w14:textId="77777777" w:rsidR="00006459" w:rsidRDefault="004C5C08">
    <w:pPr>
      <w:pStyle w:val="Footer"/>
    </w:pPr>
    <w:r w:rsidRPr="004743C9">
      <w:drawing>
        <wp:anchor distT="0" distB="0" distL="114300" distR="114300" simplePos="0" relativeHeight="251658242" behindDoc="0" locked="0" layoutInCell="1" allowOverlap="1" wp14:anchorId="685F58AC" wp14:editId="2CD9B998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F63C8F">
      <w:t>3</w:t>
    </w:r>
    <w:r w:rsidRPr="004743C9">
      <w:fldChar w:fldCharType="end"/>
    </w:r>
    <w:r w:rsidRPr="004743C9">
      <w:t xml:space="preserve"> de </w:t>
    </w:r>
    <w:r w:rsidR="00D94F90">
      <w:fldChar w:fldCharType="begin"/>
    </w:r>
    <w:r w:rsidR="00D94F90">
      <w:instrText xml:space="preserve"> NUMPAGES  \* MERGEFORMAT </w:instrText>
    </w:r>
    <w:r w:rsidR="00D94F90">
      <w:fldChar w:fldCharType="separate"/>
    </w:r>
    <w:r w:rsidR="00F63C8F">
      <w:t>3</w:t>
    </w:r>
    <w:r w:rsidR="00D94F9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FC92" w14:textId="77777777" w:rsidR="00006459" w:rsidRDefault="004C5C08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58241" behindDoc="0" locked="0" layoutInCell="1" allowOverlap="1" wp14:anchorId="5E32273F" wp14:editId="4518974B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F63C8F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de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63C8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EAD2" w14:textId="77777777" w:rsidR="00642F0D" w:rsidRDefault="00642F0D" w:rsidP="004743C9">
      <w:r>
        <w:separator/>
      </w:r>
    </w:p>
  </w:footnote>
  <w:footnote w:type="continuationSeparator" w:id="0">
    <w:p w14:paraId="0EE47B57" w14:textId="77777777" w:rsidR="00642F0D" w:rsidRDefault="00642F0D" w:rsidP="004743C9">
      <w:r>
        <w:continuationSeparator/>
      </w:r>
    </w:p>
  </w:footnote>
  <w:footnote w:type="continuationNotice" w:id="1">
    <w:p w14:paraId="6974C144" w14:textId="77777777" w:rsidR="00642F0D" w:rsidRDefault="00642F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EE93" w14:textId="77777777" w:rsidR="00006459" w:rsidRDefault="004C5C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37B1C068" wp14:editId="392F147F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80130"/>
    <w:multiLevelType w:val="hybridMultilevel"/>
    <w:tmpl w:val="3B42D66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70D68"/>
    <w:multiLevelType w:val="hybridMultilevel"/>
    <w:tmpl w:val="16786B0E"/>
    <w:lvl w:ilvl="0" w:tplc="77DEF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2A06"/>
    <w:multiLevelType w:val="hybridMultilevel"/>
    <w:tmpl w:val="A52AB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BFD"/>
    <w:multiLevelType w:val="hybridMultilevel"/>
    <w:tmpl w:val="2D2E86AE"/>
    <w:lvl w:ilvl="0" w:tplc="10090017">
      <w:start w:val="1"/>
      <w:numFmt w:val="lowerLetter"/>
      <w:lvlText w:val="%1)"/>
      <w:lvlJc w:val="left"/>
      <w:pPr>
        <w:ind w:left="800" w:hanging="360"/>
      </w:pPr>
    </w:lvl>
    <w:lvl w:ilvl="1" w:tplc="10090019" w:tentative="1">
      <w:start w:val="1"/>
      <w:numFmt w:val="lowerLetter"/>
      <w:lvlText w:val="%2."/>
      <w:lvlJc w:val="left"/>
      <w:pPr>
        <w:ind w:left="1520" w:hanging="360"/>
      </w:pPr>
    </w:lvl>
    <w:lvl w:ilvl="2" w:tplc="1009001B" w:tentative="1">
      <w:start w:val="1"/>
      <w:numFmt w:val="lowerRoman"/>
      <w:lvlText w:val="%3."/>
      <w:lvlJc w:val="right"/>
      <w:pPr>
        <w:ind w:left="2240" w:hanging="180"/>
      </w:pPr>
    </w:lvl>
    <w:lvl w:ilvl="3" w:tplc="1009000F" w:tentative="1">
      <w:start w:val="1"/>
      <w:numFmt w:val="decimal"/>
      <w:lvlText w:val="%4."/>
      <w:lvlJc w:val="left"/>
      <w:pPr>
        <w:ind w:left="2960" w:hanging="360"/>
      </w:pPr>
    </w:lvl>
    <w:lvl w:ilvl="4" w:tplc="10090019" w:tentative="1">
      <w:start w:val="1"/>
      <w:numFmt w:val="lowerLetter"/>
      <w:lvlText w:val="%5."/>
      <w:lvlJc w:val="left"/>
      <w:pPr>
        <w:ind w:left="3680" w:hanging="360"/>
      </w:pPr>
    </w:lvl>
    <w:lvl w:ilvl="5" w:tplc="1009001B" w:tentative="1">
      <w:start w:val="1"/>
      <w:numFmt w:val="lowerRoman"/>
      <w:lvlText w:val="%6."/>
      <w:lvlJc w:val="right"/>
      <w:pPr>
        <w:ind w:left="4400" w:hanging="180"/>
      </w:pPr>
    </w:lvl>
    <w:lvl w:ilvl="6" w:tplc="1009000F" w:tentative="1">
      <w:start w:val="1"/>
      <w:numFmt w:val="decimal"/>
      <w:lvlText w:val="%7."/>
      <w:lvlJc w:val="left"/>
      <w:pPr>
        <w:ind w:left="5120" w:hanging="360"/>
      </w:pPr>
    </w:lvl>
    <w:lvl w:ilvl="7" w:tplc="10090019" w:tentative="1">
      <w:start w:val="1"/>
      <w:numFmt w:val="lowerLetter"/>
      <w:lvlText w:val="%8."/>
      <w:lvlJc w:val="left"/>
      <w:pPr>
        <w:ind w:left="5840" w:hanging="360"/>
      </w:pPr>
    </w:lvl>
    <w:lvl w:ilvl="8" w:tplc="1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160FE"/>
    <w:multiLevelType w:val="hybridMultilevel"/>
    <w:tmpl w:val="2C528FE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74371"/>
    <w:multiLevelType w:val="hybridMultilevel"/>
    <w:tmpl w:val="54CCA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7A4E64A4"/>
    <w:multiLevelType w:val="hybridMultilevel"/>
    <w:tmpl w:val="CE8A2A34"/>
    <w:lvl w:ilvl="0" w:tplc="63DA14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96340">
    <w:abstractNumId w:val="23"/>
  </w:num>
  <w:num w:numId="2" w16cid:durableId="423037736">
    <w:abstractNumId w:val="21"/>
  </w:num>
  <w:num w:numId="3" w16cid:durableId="765926884">
    <w:abstractNumId w:val="16"/>
  </w:num>
  <w:num w:numId="4" w16cid:durableId="1235627159">
    <w:abstractNumId w:val="15"/>
  </w:num>
  <w:num w:numId="5" w16cid:durableId="145054489">
    <w:abstractNumId w:val="25"/>
  </w:num>
  <w:num w:numId="6" w16cid:durableId="1474131658">
    <w:abstractNumId w:val="18"/>
  </w:num>
  <w:num w:numId="7" w16cid:durableId="1144156399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9290283">
    <w:abstractNumId w:val="17"/>
  </w:num>
  <w:num w:numId="9" w16cid:durableId="179199486">
    <w:abstractNumId w:val="0"/>
  </w:num>
  <w:num w:numId="10" w16cid:durableId="749276946">
    <w:abstractNumId w:val="1"/>
  </w:num>
  <w:num w:numId="11" w16cid:durableId="335348808">
    <w:abstractNumId w:val="2"/>
  </w:num>
  <w:num w:numId="12" w16cid:durableId="1958633996">
    <w:abstractNumId w:val="3"/>
  </w:num>
  <w:num w:numId="13" w16cid:durableId="1969897225">
    <w:abstractNumId w:val="8"/>
  </w:num>
  <w:num w:numId="14" w16cid:durableId="1489636302">
    <w:abstractNumId w:val="4"/>
  </w:num>
  <w:num w:numId="15" w16cid:durableId="289869856">
    <w:abstractNumId w:val="5"/>
  </w:num>
  <w:num w:numId="16" w16cid:durableId="705639440">
    <w:abstractNumId w:val="6"/>
  </w:num>
  <w:num w:numId="17" w16cid:durableId="309402045">
    <w:abstractNumId w:val="7"/>
  </w:num>
  <w:num w:numId="18" w16cid:durableId="871578272">
    <w:abstractNumId w:val="9"/>
  </w:num>
  <w:num w:numId="19" w16cid:durableId="226376629">
    <w:abstractNumId w:val="24"/>
  </w:num>
  <w:num w:numId="20" w16cid:durableId="1518037609">
    <w:abstractNumId w:val="19"/>
  </w:num>
  <w:num w:numId="21" w16cid:durableId="420611234">
    <w:abstractNumId w:val="12"/>
  </w:num>
  <w:num w:numId="22" w16cid:durableId="517081502">
    <w:abstractNumId w:val="10"/>
  </w:num>
  <w:num w:numId="23" w16cid:durableId="1728256224">
    <w:abstractNumId w:val="22"/>
  </w:num>
  <w:num w:numId="24" w16cid:durableId="308482593">
    <w:abstractNumId w:val="14"/>
  </w:num>
  <w:num w:numId="25" w16cid:durableId="907617611">
    <w:abstractNumId w:val="11"/>
  </w:num>
  <w:num w:numId="26" w16cid:durableId="746414956">
    <w:abstractNumId w:val="20"/>
  </w:num>
  <w:num w:numId="27" w16cid:durableId="133913856">
    <w:abstractNumId w:val="26"/>
  </w:num>
  <w:num w:numId="28" w16cid:durableId="1108936103">
    <w:abstractNumId w:val="13"/>
  </w:num>
  <w:num w:numId="29" w16cid:durableId="1812601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UxNzIyMbQwMTdW0lEKTi0uzszPAykwqgUAArSklywAAAA="/>
  </w:docVars>
  <w:rsids>
    <w:rsidRoot w:val="00540D2B"/>
    <w:rsid w:val="00006459"/>
    <w:rsid w:val="00011E78"/>
    <w:rsid w:val="00072DBC"/>
    <w:rsid w:val="000776C6"/>
    <w:rsid w:val="000837DC"/>
    <w:rsid w:val="00084211"/>
    <w:rsid w:val="000A1176"/>
    <w:rsid w:val="000A210E"/>
    <w:rsid w:val="000C642A"/>
    <w:rsid w:val="000C650A"/>
    <w:rsid w:val="000F6A58"/>
    <w:rsid w:val="0011396D"/>
    <w:rsid w:val="00141F87"/>
    <w:rsid w:val="00143A10"/>
    <w:rsid w:val="00156653"/>
    <w:rsid w:val="0016210C"/>
    <w:rsid w:val="0017130A"/>
    <w:rsid w:val="00191A9A"/>
    <w:rsid w:val="001A627E"/>
    <w:rsid w:val="001D13B1"/>
    <w:rsid w:val="001D1812"/>
    <w:rsid w:val="001D6E10"/>
    <w:rsid w:val="001E5AD5"/>
    <w:rsid w:val="001F11EE"/>
    <w:rsid w:val="00210624"/>
    <w:rsid w:val="002325A3"/>
    <w:rsid w:val="002367BD"/>
    <w:rsid w:val="00256363"/>
    <w:rsid w:val="00285CB8"/>
    <w:rsid w:val="00286F6D"/>
    <w:rsid w:val="002961F5"/>
    <w:rsid w:val="002A2B25"/>
    <w:rsid w:val="002C01F6"/>
    <w:rsid w:val="002C3CBA"/>
    <w:rsid w:val="002C79A2"/>
    <w:rsid w:val="002F6F7C"/>
    <w:rsid w:val="00311F83"/>
    <w:rsid w:val="00314AA7"/>
    <w:rsid w:val="00317832"/>
    <w:rsid w:val="00331758"/>
    <w:rsid w:val="00373708"/>
    <w:rsid w:val="00373A3B"/>
    <w:rsid w:val="0037746D"/>
    <w:rsid w:val="003A0D92"/>
    <w:rsid w:val="003B7576"/>
    <w:rsid w:val="003B7BEB"/>
    <w:rsid w:val="003C4A95"/>
    <w:rsid w:val="003E1E33"/>
    <w:rsid w:val="003F276E"/>
    <w:rsid w:val="004004BC"/>
    <w:rsid w:val="00402B5E"/>
    <w:rsid w:val="00412F91"/>
    <w:rsid w:val="00430D2B"/>
    <w:rsid w:val="004502A6"/>
    <w:rsid w:val="004519B0"/>
    <w:rsid w:val="00463E31"/>
    <w:rsid w:val="004731DB"/>
    <w:rsid w:val="004743C9"/>
    <w:rsid w:val="00483128"/>
    <w:rsid w:val="00493FDB"/>
    <w:rsid w:val="00497CBA"/>
    <w:rsid w:val="004C2D8C"/>
    <w:rsid w:val="004C3578"/>
    <w:rsid w:val="004C5C08"/>
    <w:rsid w:val="005208DF"/>
    <w:rsid w:val="00521EF1"/>
    <w:rsid w:val="00522E60"/>
    <w:rsid w:val="00540D2B"/>
    <w:rsid w:val="00545D84"/>
    <w:rsid w:val="005510AA"/>
    <w:rsid w:val="005543F9"/>
    <w:rsid w:val="00567848"/>
    <w:rsid w:val="00571E43"/>
    <w:rsid w:val="0057454C"/>
    <w:rsid w:val="0057518C"/>
    <w:rsid w:val="00577452"/>
    <w:rsid w:val="00577D3A"/>
    <w:rsid w:val="005B6A93"/>
    <w:rsid w:val="005D1E3C"/>
    <w:rsid w:val="005D3044"/>
    <w:rsid w:val="0061439B"/>
    <w:rsid w:val="00625D25"/>
    <w:rsid w:val="00642F0D"/>
    <w:rsid w:val="006541F3"/>
    <w:rsid w:val="00661BC1"/>
    <w:rsid w:val="00675A4F"/>
    <w:rsid w:val="00677A9F"/>
    <w:rsid w:val="00684100"/>
    <w:rsid w:val="00684DCD"/>
    <w:rsid w:val="006B1C6E"/>
    <w:rsid w:val="006C7035"/>
    <w:rsid w:val="006D165F"/>
    <w:rsid w:val="006E232F"/>
    <w:rsid w:val="006E6786"/>
    <w:rsid w:val="006F0B50"/>
    <w:rsid w:val="006F0F1C"/>
    <w:rsid w:val="006F5332"/>
    <w:rsid w:val="00712348"/>
    <w:rsid w:val="007219B4"/>
    <w:rsid w:val="007234E0"/>
    <w:rsid w:val="007331B6"/>
    <w:rsid w:val="007454E1"/>
    <w:rsid w:val="007526DF"/>
    <w:rsid w:val="007840D6"/>
    <w:rsid w:val="007A4B19"/>
    <w:rsid w:val="007A708F"/>
    <w:rsid w:val="00805D47"/>
    <w:rsid w:val="008233FA"/>
    <w:rsid w:val="0082794B"/>
    <w:rsid w:val="00842DA5"/>
    <w:rsid w:val="00843D81"/>
    <w:rsid w:val="008459B0"/>
    <w:rsid w:val="00853F0F"/>
    <w:rsid w:val="008623D3"/>
    <w:rsid w:val="0088563F"/>
    <w:rsid w:val="008A6475"/>
    <w:rsid w:val="008B5C82"/>
    <w:rsid w:val="008D1307"/>
    <w:rsid w:val="008D4A5C"/>
    <w:rsid w:val="008F57F5"/>
    <w:rsid w:val="00905E29"/>
    <w:rsid w:val="00907A13"/>
    <w:rsid w:val="00916694"/>
    <w:rsid w:val="0092130D"/>
    <w:rsid w:val="00952832"/>
    <w:rsid w:val="0098463A"/>
    <w:rsid w:val="009A3092"/>
    <w:rsid w:val="009A6806"/>
    <w:rsid w:val="009B4634"/>
    <w:rsid w:val="009B7699"/>
    <w:rsid w:val="009D0106"/>
    <w:rsid w:val="009D6D9D"/>
    <w:rsid w:val="009E1FBE"/>
    <w:rsid w:val="00A00BEC"/>
    <w:rsid w:val="00A03D61"/>
    <w:rsid w:val="00A067D7"/>
    <w:rsid w:val="00A34BC8"/>
    <w:rsid w:val="00A63377"/>
    <w:rsid w:val="00A65648"/>
    <w:rsid w:val="00A65DD5"/>
    <w:rsid w:val="00AA554A"/>
    <w:rsid w:val="00AA6B16"/>
    <w:rsid w:val="00B10B83"/>
    <w:rsid w:val="00B24EC5"/>
    <w:rsid w:val="00B330CC"/>
    <w:rsid w:val="00B52384"/>
    <w:rsid w:val="00B53785"/>
    <w:rsid w:val="00B57C4E"/>
    <w:rsid w:val="00B72909"/>
    <w:rsid w:val="00B81F8F"/>
    <w:rsid w:val="00BA69F9"/>
    <w:rsid w:val="00BB4454"/>
    <w:rsid w:val="00BF52DB"/>
    <w:rsid w:val="00C17541"/>
    <w:rsid w:val="00C33138"/>
    <w:rsid w:val="00C562E8"/>
    <w:rsid w:val="00C71996"/>
    <w:rsid w:val="00C9665E"/>
    <w:rsid w:val="00CC1523"/>
    <w:rsid w:val="00CC682F"/>
    <w:rsid w:val="00CD1892"/>
    <w:rsid w:val="00CD57DF"/>
    <w:rsid w:val="00CD6497"/>
    <w:rsid w:val="00CF1E9E"/>
    <w:rsid w:val="00D20EED"/>
    <w:rsid w:val="00D412A3"/>
    <w:rsid w:val="00D676F6"/>
    <w:rsid w:val="00D80B58"/>
    <w:rsid w:val="00D85E12"/>
    <w:rsid w:val="00D93ADD"/>
    <w:rsid w:val="00D94F90"/>
    <w:rsid w:val="00DA2DEC"/>
    <w:rsid w:val="00DF158F"/>
    <w:rsid w:val="00DF6CD2"/>
    <w:rsid w:val="00E24C23"/>
    <w:rsid w:val="00E37359"/>
    <w:rsid w:val="00E405C6"/>
    <w:rsid w:val="00E47961"/>
    <w:rsid w:val="00E550EF"/>
    <w:rsid w:val="00E646E6"/>
    <w:rsid w:val="00E66F15"/>
    <w:rsid w:val="00E80D56"/>
    <w:rsid w:val="00E94C37"/>
    <w:rsid w:val="00EA11C2"/>
    <w:rsid w:val="00EC4B8C"/>
    <w:rsid w:val="00EE591E"/>
    <w:rsid w:val="00EF0033"/>
    <w:rsid w:val="00F16953"/>
    <w:rsid w:val="00F17CD6"/>
    <w:rsid w:val="00F35D3A"/>
    <w:rsid w:val="00F43FC4"/>
    <w:rsid w:val="00F44AFC"/>
    <w:rsid w:val="00F63C8F"/>
    <w:rsid w:val="00F64A40"/>
    <w:rsid w:val="00F957FA"/>
    <w:rsid w:val="00FC4360"/>
    <w:rsid w:val="00FD59F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9CEF"/>
  <w15:chartTrackingRefBased/>
  <w15:docId w15:val="{E9961D61-F712-4AA7-A12F-F029BE40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E43"/>
    <w:pPr>
      <w:numPr>
        <w:numId w:val="21"/>
      </w:numPr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E4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cessibilite.canada.ca/elaboration-normes-accessibilite/comite-technique-espaces-exterieur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ccessibilite.canada.ca/a-propos-de-nous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s-lois.justice.gc.ca/fra/lois/a-0.6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8F367A32B647BE67746D0B9FEF56" ma:contentTypeVersion="18" ma:contentTypeDescription="Create a new document." ma:contentTypeScope="" ma:versionID="7b7c15ca8512f1c4dfc01867ea99168e">
  <xsd:schema xmlns:xsd="http://www.w3.org/2001/XMLSchema" xmlns:xs="http://www.w3.org/2001/XMLSchema" xmlns:p="http://schemas.microsoft.com/office/2006/metadata/properties" xmlns:ns2="9031431c-3420-42a6-b0d8-cb30663ae91a" xmlns:ns3="fab566b1-c182-440d-bdd5-3f30a76c0028" targetNamespace="http://schemas.microsoft.com/office/2006/metadata/properties" ma:root="true" ma:fieldsID="c44ab05da4d1e0ea8fd8dfb2859feae9" ns2:_="" ns3:_="">
    <xsd:import namespace="9031431c-3420-42a6-b0d8-cb30663ae91a"/>
    <xsd:import namespace="fab566b1-c182-440d-bdd5-3f30a76c0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431c-3420-42a6-b0d8-cb30663ae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bcf63e-a3c9-4152-9824-bd26333d2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66b1-c182-440d-bdd5-3f30a76c0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9d7e7-985b-4fb5-b590-e5f72b9630da}" ma:internalName="TaxCatchAll" ma:showField="CatchAllData" ma:web="fab566b1-c182-440d-bdd5-3f30a76c0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089-DAB7-4A5D-B999-7E1898454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7487A-B1E4-4C33-8392-BB76CCE4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431c-3420-42a6-b0d8-cb30663ae91a"/>
    <ds:schemaRef ds:uri="fab566b1-c182-440d-bdd5-3f30a76c0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4656</CharactersWithSpaces>
  <SharedDoc>false</SharedDoc>
  <HLinks>
    <vt:vector size="24" baseType="variant">
      <vt:variant>
        <vt:i4>4522008</vt:i4>
      </vt:variant>
      <vt:variant>
        <vt:i4>9</vt:i4>
      </vt:variant>
      <vt:variant>
        <vt:i4>0</vt:i4>
      </vt:variant>
      <vt:variant>
        <vt:i4>5</vt:i4>
      </vt:variant>
      <vt:variant>
        <vt:lpwstr>https://accessible.canada.ca/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https://accessible.canada.ca/creating-accessibility-standards/technical-committee-employment</vt:lpwstr>
      </vt:variant>
      <vt:variant>
        <vt:lpwstr>s3</vt:lpwstr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https://accessible.canada.ca/about-us</vt:lpwstr>
      </vt:variant>
      <vt:variant>
        <vt:lpwstr>s1</vt:lpwstr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https://laws-lois.justice.gc.ca/eng/acts/A-0.6/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Isabelle I [ON]</dc:creator>
  <cp:keywords>, docId:1228867A1102C3430EF27472B2E8F1C3</cp:keywords>
  <dc:description/>
  <cp:lastModifiedBy>Redekop, Quinn QA [NC]</cp:lastModifiedBy>
  <cp:revision>2</cp:revision>
  <dcterms:created xsi:type="dcterms:W3CDTF">2023-05-01T20:02:00Z</dcterms:created>
  <dcterms:modified xsi:type="dcterms:W3CDTF">2023-05-01T20:02:00Z</dcterms:modified>
</cp:coreProperties>
</file>